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Start w:id="1" w:name="_GoBack"/>
      <w:bookmarkEnd w:id="0"/>
      <w:bookmarkEnd w:id="1"/>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793BC2" w:rsidRPr="00793BC2">
        <w:rPr>
          <w:rFonts w:ascii="方正小标宋简体" w:eastAsia="方正小标宋简体" w:hAnsi="Times New Roman" w:cs="Times New Roman" w:hint="eastAsia"/>
          <w:sz w:val="44"/>
          <w:szCs w:val="44"/>
        </w:rPr>
        <w:t>司法局</w:t>
      </w:r>
      <w:r w:rsidR="00C96253">
        <w:rPr>
          <w:rFonts w:ascii="方正小标宋简体" w:eastAsia="方正小标宋简体" w:hAnsi="Times New Roman" w:cs="Times New Roman" w:hint="eastAsia"/>
          <w:sz w:val="44"/>
          <w:szCs w:val="44"/>
        </w:rPr>
        <w:t>2019</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793BC2" w:rsidRPr="00793BC2">
        <w:rPr>
          <w:rFonts w:ascii="仿宋_GB2312" w:eastAsia="仿宋_GB2312" w:hAnsi="Times New Roman" w:cs="Times New Roman" w:hint="eastAsia"/>
          <w:sz w:val="32"/>
          <w:szCs w:val="32"/>
        </w:rPr>
        <w:t>霸州市司法局</w:t>
      </w:r>
      <w:r w:rsidR="00C96253">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（一）贯彻落实国家有关司法工作的法律、法规及司法行政工作方针政策，制定全市司法行政工作规划并组织实施；指导全市司法行政工作，参与社会治安综合治理工作。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（二）负责全市法制宣传，普及法律常识和依法治市工作，制定规划并组织实施；指导各乡镇（区、办）、各行业和基层依法治理工作。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（三）负责指导、监督、管理全市律师工作、公证工作、法律服务工作和法律援助工作，统一监管社会法律服务机构和法律服务市场秩序。</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（四）负责指导、监督、管理社区矫正工作和全市刑释解教人员的安置帮教工作。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lastRenderedPageBreak/>
        <w:t>（五）负责指导、监督、管理全市基层司法所建设和人民调解工作。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（六）负责指导、监督、管理全市司法鉴定人和司法鉴定机构工作。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（七）配合上级部门组织实施全市的国家司法考试工作。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（八）负责全市司法行政系统领导班子建设和队伍建设及思想政治工作。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（九）负责机关和直属单位经济财务等活动的内部审计监督。</w:t>
      </w:r>
    </w:p>
    <w:p w:rsidR="00793BC2" w:rsidRP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（十）承办市政府交办的其他事项。</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F6694D">
        <w:trPr>
          <w:trHeight w:val="227"/>
          <w:jc w:val="center"/>
        </w:trPr>
        <w:tc>
          <w:tcPr>
            <w:tcW w:w="3711" w:type="dxa"/>
            <w:shd w:val="clear" w:color="auto" w:fill="auto"/>
            <w:vAlign w:val="center"/>
          </w:tcPr>
          <w:p w:rsidR="00F66032" w:rsidRPr="00F66032" w:rsidRDefault="00793BC2"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霸州市司法局</w:t>
            </w:r>
          </w:p>
        </w:tc>
        <w:tc>
          <w:tcPr>
            <w:tcW w:w="1866" w:type="dxa"/>
            <w:shd w:val="clear" w:color="auto" w:fill="auto"/>
            <w:vAlign w:val="center"/>
          </w:tcPr>
          <w:p w:rsidR="00F66032" w:rsidRPr="00F66032" w:rsidRDefault="00793BC2"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行政</w:t>
            </w:r>
          </w:p>
        </w:tc>
        <w:tc>
          <w:tcPr>
            <w:tcW w:w="1536" w:type="dxa"/>
            <w:shd w:val="clear" w:color="auto" w:fill="auto"/>
            <w:vAlign w:val="center"/>
          </w:tcPr>
          <w:p w:rsidR="00F66032" w:rsidRPr="00F66032" w:rsidRDefault="00793BC2"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正科级</w:t>
            </w:r>
          </w:p>
        </w:tc>
        <w:tc>
          <w:tcPr>
            <w:tcW w:w="2642" w:type="dxa"/>
            <w:shd w:val="clear" w:color="auto" w:fill="auto"/>
            <w:vAlign w:val="center"/>
          </w:tcPr>
          <w:p w:rsidR="00F66032" w:rsidRPr="00F66032" w:rsidRDefault="00793BC2"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财政拨款</w:t>
            </w:r>
            <w:r>
              <w:rPr>
                <w:rFonts w:ascii="Times New Roman" w:eastAsia="方正书宋_GBK" w:hAnsi="Times New Roman" w:cs="Times New Roman" w:hint="eastAsia"/>
                <w:szCs w:val="24"/>
              </w:rPr>
              <w:t>（行政）</w:t>
            </w:r>
          </w:p>
        </w:tc>
      </w:tr>
    </w:tbl>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lastRenderedPageBreak/>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C96253">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年预算收入</w:t>
      </w:r>
      <w:r w:rsidR="00C96253">
        <w:rPr>
          <w:rFonts w:ascii="仿宋_GB2312" w:eastAsia="仿宋_GB2312" w:hAnsi="Times New Roman" w:cs="Times New Roman" w:hint="eastAsia"/>
          <w:sz w:val="32"/>
          <w:szCs w:val="32"/>
        </w:rPr>
        <w:t>1251.53</w:t>
      </w:r>
      <w:r w:rsidRPr="00952E5C">
        <w:rPr>
          <w:rFonts w:ascii="仿宋_GB2312" w:eastAsia="仿宋_GB2312" w:hAnsi="Times New Roman" w:cs="Times New Roman" w:hint="eastAsia"/>
          <w:sz w:val="32"/>
          <w:szCs w:val="32"/>
        </w:rPr>
        <w:t>万元，其中：一般公共预算收入</w:t>
      </w:r>
      <w:r w:rsidR="00C96253">
        <w:rPr>
          <w:rFonts w:ascii="仿宋_GB2312" w:eastAsia="仿宋_GB2312" w:hAnsi="Times New Roman" w:cs="Times New Roman" w:hint="eastAsia"/>
          <w:sz w:val="32"/>
          <w:szCs w:val="32"/>
        </w:rPr>
        <w:t>1251.53</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793BC2">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793BC2">
        <w:rPr>
          <w:rFonts w:ascii="仿宋_GB2312" w:eastAsia="仿宋_GB2312" w:hAnsi="Times New Roman" w:cs="Times New Roman"/>
          <w:sz w:val="32"/>
          <w:szCs w:val="32"/>
        </w:rPr>
        <w:t>预算收入</w:t>
      </w:r>
      <w:r w:rsidR="00793BC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793BC2">
        <w:rPr>
          <w:rFonts w:ascii="仿宋_GB2312" w:eastAsia="仿宋_GB2312" w:hAnsi="Times New Roman" w:cs="Times New Roman"/>
          <w:sz w:val="32"/>
          <w:szCs w:val="32"/>
        </w:rPr>
        <w:t>上级补助收入</w:t>
      </w:r>
      <w:r w:rsidR="00793BC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793BC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793BC2">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793BC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793BC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793BC2">
        <w:rPr>
          <w:rFonts w:ascii="仿宋_GB2312" w:eastAsia="仿宋_GB2312" w:hAnsi="Times New Roman" w:cs="Times New Roman" w:hint="eastAsia"/>
          <w:sz w:val="32"/>
          <w:szCs w:val="32"/>
        </w:rPr>
        <w:t>司法局</w:t>
      </w:r>
      <w:r w:rsidR="00C96253">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年度部门预算中支出预算的总体情况。</w:t>
      </w:r>
      <w:r w:rsidR="00C96253">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C96253">
        <w:rPr>
          <w:rFonts w:ascii="仿宋_GB2312" w:eastAsia="仿宋_GB2312" w:hAnsi="Times New Roman" w:cs="Times New Roman" w:hint="eastAsia"/>
          <w:sz w:val="32"/>
          <w:szCs w:val="32"/>
        </w:rPr>
        <w:t>1251.53</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C96253">
        <w:rPr>
          <w:rFonts w:ascii="仿宋_GB2312" w:eastAsia="仿宋_GB2312" w:hAnsi="Times New Roman" w:cs="Times New Roman" w:hint="eastAsia"/>
          <w:sz w:val="32"/>
          <w:szCs w:val="32"/>
        </w:rPr>
        <w:t>1035.9</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C96253">
        <w:rPr>
          <w:rFonts w:ascii="仿宋_GB2312" w:eastAsia="仿宋_GB2312" w:hAnsi="Times New Roman" w:cs="Times New Roman" w:hint="eastAsia"/>
          <w:sz w:val="32"/>
          <w:szCs w:val="32"/>
        </w:rPr>
        <w:t>915.94</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C96253">
        <w:rPr>
          <w:rFonts w:ascii="仿宋_GB2312" w:eastAsia="仿宋_GB2312" w:hAnsi="Times New Roman" w:cs="Times New Roman" w:hint="eastAsia"/>
          <w:sz w:val="32"/>
          <w:szCs w:val="32"/>
        </w:rPr>
        <w:t>119.96</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C96253">
        <w:rPr>
          <w:rFonts w:ascii="仿宋_GB2312" w:eastAsia="仿宋_GB2312" w:hAnsi="Times New Roman" w:cs="Times New Roman" w:hint="eastAsia"/>
          <w:sz w:val="32"/>
          <w:szCs w:val="32"/>
        </w:rPr>
        <w:t>215.63</w:t>
      </w:r>
      <w:r w:rsidRPr="00952E5C">
        <w:rPr>
          <w:rFonts w:ascii="仿宋_GB2312" w:eastAsia="仿宋_GB2312" w:hAnsi="Times New Roman" w:cs="Times New Roman" w:hint="eastAsia"/>
          <w:sz w:val="32"/>
          <w:szCs w:val="32"/>
        </w:rPr>
        <w:t>万元，主要为</w:t>
      </w:r>
      <w:r w:rsidR="00793BC2">
        <w:rPr>
          <w:rFonts w:ascii="仿宋_GB2312" w:eastAsia="仿宋_GB2312" w:hAnsi="Times New Roman" w:cs="Times New Roman" w:hint="eastAsia"/>
          <w:sz w:val="32"/>
          <w:szCs w:val="32"/>
        </w:rPr>
        <w:t>普法宣传</w:t>
      </w:r>
      <w:r w:rsidR="00573562" w:rsidRPr="00952E5C">
        <w:rPr>
          <w:rFonts w:ascii="仿宋_GB2312" w:eastAsia="仿宋_GB2312" w:hAnsi="Times New Roman" w:cs="Times New Roman" w:hint="eastAsia"/>
          <w:sz w:val="32"/>
          <w:szCs w:val="32"/>
        </w:rPr>
        <w:t>、</w:t>
      </w:r>
      <w:r w:rsidR="00793BC2">
        <w:rPr>
          <w:rFonts w:ascii="仿宋_GB2312" w:eastAsia="仿宋_GB2312" w:hAnsi="Times New Roman" w:cs="Times New Roman" w:hint="eastAsia"/>
          <w:sz w:val="32"/>
          <w:szCs w:val="32"/>
        </w:rPr>
        <w:t>法律援助</w:t>
      </w:r>
      <w:r w:rsidRPr="00952E5C">
        <w:rPr>
          <w:rFonts w:ascii="仿宋_GB2312" w:eastAsia="仿宋_GB2312" w:hAnsi="Times New Roman" w:cs="Times New Roman" w:hint="eastAsia"/>
          <w:sz w:val="32"/>
          <w:szCs w:val="32"/>
        </w:rPr>
        <w:t>、</w:t>
      </w:r>
      <w:r w:rsidR="00793BC2">
        <w:rPr>
          <w:rFonts w:ascii="仿宋_GB2312" w:eastAsia="仿宋_GB2312" w:hAnsi="Times New Roman" w:cs="Times New Roman" w:hint="eastAsia"/>
          <w:sz w:val="32"/>
          <w:szCs w:val="32"/>
        </w:rPr>
        <w:t>社区矫正</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793BC2">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793BC2">
        <w:rPr>
          <w:rFonts w:ascii="仿宋_GB2312" w:eastAsia="仿宋_GB2312" w:hAnsi="Times New Roman" w:cs="Times New Roman"/>
          <w:sz w:val="32"/>
          <w:szCs w:val="32"/>
        </w:rPr>
        <w:t>经营支出</w:t>
      </w:r>
      <w:r w:rsidR="00793BC2">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793BC2">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C96253" w:rsidP="00776C0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2019</w:t>
      </w:r>
      <w:r w:rsidR="00776C08" w:rsidRPr="004D0D50">
        <w:rPr>
          <w:rFonts w:ascii="仿宋_GB2312" w:eastAsia="仿宋_GB2312" w:hAnsi="Times New Roman" w:cs="Times New Roman" w:hint="eastAsia"/>
          <w:color w:val="000000" w:themeColor="text1"/>
          <w:sz w:val="32"/>
          <w:szCs w:val="32"/>
        </w:rPr>
        <w:t>年预算收支安排</w:t>
      </w:r>
      <w:r>
        <w:rPr>
          <w:rFonts w:ascii="仿宋_GB2312" w:eastAsia="仿宋_GB2312" w:hAnsi="Times New Roman" w:cs="Times New Roman" w:hint="eastAsia"/>
          <w:color w:val="000000" w:themeColor="text1"/>
          <w:sz w:val="32"/>
          <w:szCs w:val="32"/>
        </w:rPr>
        <w:t>1251.53</w:t>
      </w:r>
      <w:r w:rsidR="00776C08" w:rsidRPr="004D0D50">
        <w:rPr>
          <w:rFonts w:ascii="仿宋_GB2312" w:eastAsia="仿宋_GB2312" w:hAnsi="Times New Roman" w:cs="Times New Roman" w:hint="eastAsia"/>
          <w:color w:val="000000" w:themeColor="text1"/>
          <w:sz w:val="32"/>
          <w:szCs w:val="32"/>
        </w:rPr>
        <w:t>万元，较</w:t>
      </w:r>
      <w:r>
        <w:rPr>
          <w:rFonts w:ascii="仿宋_GB2312" w:eastAsia="仿宋_GB2312" w:hAnsi="Times New Roman" w:cs="Times New Roman" w:hint="eastAsia"/>
          <w:color w:val="000000" w:themeColor="text1"/>
          <w:sz w:val="32"/>
          <w:szCs w:val="32"/>
        </w:rPr>
        <w:t>2018</w:t>
      </w:r>
      <w:r w:rsidR="00776C08" w:rsidRPr="004D0D50">
        <w:rPr>
          <w:rFonts w:ascii="仿宋_GB2312" w:eastAsia="仿宋_GB2312" w:hAnsi="Times New Roman" w:cs="Times New Roman" w:hint="eastAsia"/>
          <w:color w:val="000000" w:themeColor="text1"/>
          <w:sz w:val="32"/>
          <w:szCs w:val="32"/>
        </w:rPr>
        <w:t>年预算</w:t>
      </w:r>
      <w:r>
        <w:rPr>
          <w:rFonts w:ascii="仿宋_GB2312" w:eastAsia="仿宋_GB2312" w:hAnsi="Times New Roman" w:cs="Times New Roman" w:hint="eastAsia"/>
          <w:color w:val="000000" w:themeColor="text1"/>
          <w:sz w:val="32"/>
          <w:szCs w:val="32"/>
        </w:rPr>
        <w:t>增加105.66</w:t>
      </w:r>
      <w:r w:rsidR="00776C08" w:rsidRPr="004D0D50">
        <w:rPr>
          <w:rFonts w:ascii="仿宋_GB2312" w:eastAsia="仿宋_GB2312" w:hAnsi="Times New Roman" w:cs="Times New Roman" w:hint="eastAsia"/>
          <w:color w:val="000000" w:themeColor="text1"/>
          <w:sz w:val="32"/>
          <w:szCs w:val="32"/>
        </w:rPr>
        <w:t>万元，其中：基本支出</w:t>
      </w:r>
      <w:r w:rsidR="004D0D50" w:rsidRPr="004D0D50">
        <w:rPr>
          <w:rFonts w:ascii="仿宋_GB2312" w:eastAsia="仿宋_GB2312" w:hAnsi="Times New Roman" w:cs="Times New Roman" w:hint="eastAsia"/>
          <w:color w:val="000000" w:themeColor="text1"/>
          <w:sz w:val="32"/>
          <w:szCs w:val="32"/>
        </w:rPr>
        <w:t>增加</w:t>
      </w:r>
      <w:r w:rsidR="00C93F8C">
        <w:rPr>
          <w:rFonts w:ascii="仿宋_GB2312" w:eastAsia="仿宋_GB2312" w:hAnsi="Times New Roman" w:cs="Times New Roman" w:hint="eastAsia"/>
          <w:color w:val="000000" w:themeColor="text1"/>
          <w:sz w:val="32"/>
          <w:szCs w:val="32"/>
        </w:rPr>
        <w:t>116.39</w:t>
      </w:r>
      <w:r w:rsidR="00776C08" w:rsidRPr="004D0D50">
        <w:rPr>
          <w:rFonts w:ascii="仿宋_GB2312" w:eastAsia="仿宋_GB2312" w:hAnsi="Times New Roman" w:cs="Times New Roman" w:hint="eastAsia"/>
          <w:color w:val="000000" w:themeColor="text1"/>
          <w:sz w:val="32"/>
          <w:szCs w:val="32"/>
        </w:rPr>
        <w:t>万元，主要为</w:t>
      </w:r>
      <w:r w:rsidR="00315445" w:rsidRPr="004D0D50">
        <w:rPr>
          <w:rFonts w:ascii="仿宋_GB2312" w:eastAsia="仿宋_GB2312" w:hAnsi="Times New Roman" w:cs="Times New Roman" w:hint="eastAsia"/>
          <w:color w:val="000000" w:themeColor="text1"/>
          <w:sz w:val="32"/>
          <w:szCs w:val="32"/>
        </w:rPr>
        <w:t>增加</w:t>
      </w:r>
      <w:r w:rsidR="004D0D50">
        <w:rPr>
          <w:rFonts w:ascii="仿宋_GB2312" w:eastAsia="仿宋_GB2312" w:hAnsi="Times New Roman" w:cs="Times New Roman" w:hint="eastAsia"/>
          <w:color w:val="000000" w:themeColor="text1"/>
          <w:sz w:val="32"/>
          <w:szCs w:val="32"/>
        </w:rPr>
        <w:t>人员经费</w:t>
      </w:r>
      <w:r w:rsidR="00C93F8C">
        <w:rPr>
          <w:rFonts w:ascii="仿宋_GB2312" w:eastAsia="仿宋_GB2312" w:hAnsi="Times New Roman" w:cs="Times New Roman" w:hint="eastAsia"/>
          <w:color w:val="000000" w:themeColor="text1"/>
          <w:sz w:val="32"/>
          <w:szCs w:val="32"/>
        </w:rPr>
        <w:t>支出；项目支出减少10.73</w:t>
      </w:r>
      <w:r w:rsidR="00776C08" w:rsidRPr="004D0D50">
        <w:rPr>
          <w:rFonts w:ascii="仿宋_GB2312" w:eastAsia="仿宋_GB2312" w:hAnsi="Times New Roman" w:cs="Times New Roman" w:hint="eastAsia"/>
          <w:color w:val="000000" w:themeColor="text1"/>
          <w:sz w:val="32"/>
          <w:szCs w:val="32"/>
        </w:rPr>
        <w:t>万元，主要为</w:t>
      </w:r>
      <w:r w:rsidR="00315445" w:rsidRPr="004D0D50">
        <w:rPr>
          <w:rFonts w:ascii="仿宋_GB2312" w:eastAsia="仿宋_GB2312" w:hAnsi="Times New Roman" w:cs="Times New Roman" w:hint="eastAsia"/>
          <w:color w:val="000000" w:themeColor="text1"/>
          <w:sz w:val="32"/>
          <w:szCs w:val="32"/>
        </w:rPr>
        <w:t>减少</w:t>
      </w:r>
      <w:r w:rsidR="004D0D50">
        <w:rPr>
          <w:rFonts w:ascii="仿宋_GB2312" w:eastAsia="仿宋_GB2312" w:hAnsi="Times New Roman" w:cs="Times New Roman" w:hint="eastAsia"/>
          <w:color w:val="000000" w:themeColor="text1"/>
          <w:sz w:val="32"/>
          <w:szCs w:val="32"/>
        </w:rPr>
        <w:t>政法业务费、</w:t>
      </w:r>
      <w:r w:rsidR="00C93F8C">
        <w:rPr>
          <w:rFonts w:ascii="仿宋_GB2312" w:eastAsia="仿宋_GB2312" w:hAnsi="Times New Roman" w:cs="Times New Roman" w:hint="eastAsia"/>
          <w:color w:val="000000" w:themeColor="text1"/>
          <w:sz w:val="32"/>
          <w:szCs w:val="32"/>
        </w:rPr>
        <w:t>社区矫正经费、</w:t>
      </w:r>
      <w:r w:rsidR="00C93F8C">
        <w:rPr>
          <w:rFonts w:ascii="仿宋_GB2312" w:eastAsia="仿宋_GB2312" w:hAnsi="Times New Roman" w:cs="Times New Roman" w:hint="eastAsia"/>
          <w:color w:val="000000" w:themeColor="text1"/>
          <w:sz w:val="32"/>
          <w:szCs w:val="32"/>
        </w:rPr>
        <w:lastRenderedPageBreak/>
        <w:t>一村（居）一法律顾问经费</w:t>
      </w:r>
      <w:r w:rsidR="00776C08" w:rsidRPr="004D0D50">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C93F8C">
        <w:rPr>
          <w:rFonts w:ascii="仿宋_GB2312" w:eastAsia="仿宋_GB2312" w:hAnsi="Times New Roman" w:cs="Times New Roman" w:hint="eastAsia"/>
          <w:sz w:val="32"/>
          <w:szCs w:val="32"/>
        </w:rPr>
        <w:t>119.96</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w:t>
      </w:r>
      <w:r w:rsidR="004D0D50">
        <w:rPr>
          <w:rFonts w:ascii="仿宋_GB2312" w:eastAsia="仿宋_GB2312" w:hAnsi="Times New Roman" w:cs="Times New Roman" w:hint="eastAsia"/>
          <w:sz w:val="32"/>
          <w:szCs w:val="32"/>
        </w:rPr>
        <w:t>办公及印刷费，公务接待费、工会经费、培训费、邮电费、差旅费、福利费、其他交通费用、</w:t>
      </w:r>
      <w:r w:rsidR="0052680D" w:rsidRPr="000B6A65">
        <w:rPr>
          <w:rFonts w:ascii="仿宋_GB2312" w:eastAsia="仿宋_GB2312" w:hAnsi="Times New Roman" w:cs="Times New Roman" w:hint="eastAsia"/>
          <w:sz w:val="32"/>
          <w:szCs w:val="32"/>
        </w:rPr>
        <w:t>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1A210E" w:rsidRPr="00C966EA" w:rsidRDefault="00C93F8C" w:rsidP="00C966E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w:t>
      </w:r>
      <w:r w:rsidR="002F3E58" w:rsidRPr="00C966EA">
        <w:rPr>
          <w:rFonts w:ascii="仿宋_GB2312" w:eastAsia="仿宋_GB2312" w:hAnsi="Times New Roman" w:cs="Times New Roman" w:hint="eastAsia"/>
          <w:sz w:val="32"/>
          <w:szCs w:val="32"/>
        </w:rPr>
        <w:t>年</w:t>
      </w:r>
      <w:r w:rsidR="00EC47F6" w:rsidRPr="00C966EA">
        <w:rPr>
          <w:rFonts w:ascii="仿宋_GB2312" w:eastAsia="仿宋_GB2312" w:hAnsi="Times New Roman" w:cs="Times New Roman" w:hint="eastAsia"/>
          <w:sz w:val="32"/>
          <w:szCs w:val="32"/>
        </w:rPr>
        <w:t>，我</w:t>
      </w:r>
      <w:r w:rsidR="001A69C1" w:rsidRPr="00C966EA">
        <w:rPr>
          <w:rFonts w:ascii="仿宋_GB2312" w:eastAsia="仿宋_GB2312" w:hAnsi="Times New Roman" w:cs="Times New Roman" w:hint="eastAsia"/>
          <w:sz w:val="32"/>
          <w:szCs w:val="32"/>
        </w:rPr>
        <w:t>部门</w:t>
      </w:r>
      <w:r w:rsidR="002F3E58" w:rsidRPr="00C966EA">
        <w:rPr>
          <w:rFonts w:ascii="仿宋_GB2312" w:eastAsia="仿宋_GB2312" w:hAnsi="Times New Roman" w:cs="Times New Roman" w:hint="eastAsia"/>
          <w:sz w:val="32"/>
          <w:szCs w:val="32"/>
        </w:rPr>
        <w:t>“三公”经费预算</w:t>
      </w:r>
      <w:r w:rsidR="00EC47F6" w:rsidRPr="00C966EA">
        <w:rPr>
          <w:rFonts w:ascii="仿宋_GB2312" w:eastAsia="仿宋_GB2312" w:hAnsi="Times New Roman" w:cs="Times New Roman" w:hint="eastAsia"/>
          <w:sz w:val="32"/>
          <w:szCs w:val="32"/>
        </w:rPr>
        <w:t>安排</w:t>
      </w:r>
      <w:r>
        <w:rPr>
          <w:rFonts w:ascii="仿宋_GB2312" w:eastAsia="仿宋_GB2312" w:hAnsi="Times New Roman" w:cs="Times New Roman" w:hint="eastAsia"/>
          <w:sz w:val="32"/>
          <w:szCs w:val="32"/>
        </w:rPr>
        <w:t>16.16</w:t>
      </w:r>
      <w:r w:rsidR="00EC47F6" w:rsidRPr="00C966EA">
        <w:rPr>
          <w:rFonts w:ascii="仿宋_GB2312" w:eastAsia="仿宋_GB2312" w:hAnsi="Times New Roman" w:cs="Times New Roman" w:hint="eastAsia"/>
          <w:sz w:val="32"/>
          <w:szCs w:val="32"/>
        </w:rPr>
        <w:t>万元，其中</w:t>
      </w:r>
      <w:r w:rsidR="00FF0EC6" w:rsidRPr="00C966EA">
        <w:rPr>
          <w:rFonts w:ascii="仿宋_GB2312" w:eastAsia="仿宋_GB2312" w:hAnsi="Times New Roman" w:cs="Times New Roman" w:hint="eastAsia"/>
          <w:sz w:val="32"/>
          <w:szCs w:val="32"/>
        </w:rPr>
        <w:t>：</w:t>
      </w:r>
      <w:r w:rsidR="00EC47F6" w:rsidRPr="00C966EA">
        <w:rPr>
          <w:rFonts w:ascii="仿宋_GB2312" w:eastAsia="仿宋_GB2312" w:hAnsi="Times New Roman" w:cs="Times New Roman" w:hint="eastAsia"/>
          <w:sz w:val="32"/>
          <w:szCs w:val="32"/>
        </w:rPr>
        <w:t>因公出国（境）费</w:t>
      </w:r>
      <w:r w:rsidR="00C966EA" w:rsidRPr="00C966EA">
        <w:rPr>
          <w:rFonts w:ascii="仿宋_GB2312" w:eastAsia="仿宋_GB2312" w:hAnsi="Times New Roman" w:cs="Times New Roman" w:hint="eastAsia"/>
          <w:sz w:val="32"/>
          <w:szCs w:val="32"/>
        </w:rPr>
        <w:t>0</w:t>
      </w:r>
      <w:r w:rsidR="00EC47F6" w:rsidRPr="00C966EA">
        <w:rPr>
          <w:rFonts w:ascii="仿宋_GB2312" w:eastAsia="仿宋_GB2312" w:hAnsi="Times New Roman" w:cs="Times New Roman" w:hint="eastAsia"/>
          <w:sz w:val="32"/>
          <w:szCs w:val="32"/>
        </w:rPr>
        <w:t>万元；公务用车购置及运维费</w:t>
      </w:r>
      <w:r>
        <w:rPr>
          <w:rFonts w:ascii="仿宋_GB2312" w:eastAsia="仿宋_GB2312" w:hAnsi="Times New Roman" w:cs="Times New Roman" w:hint="eastAsia"/>
          <w:sz w:val="32"/>
          <w:szCs w:val="32"/>
        </w:rPr>
        <w:t>15</w:t>
      </w:r>
      <w:r w:rsidR="00FF0EC6" w:rsidRPr="00C966EA">
        <w:rPr>
          <w:rFonts w:ascii="仿宋_GB2312" w:eastAsia="仿宋_GB2312" w:hAnsi="Times New Roman" w:cs="Times New Roman" w:hint="eastAsia"/>
          <w:sz w:val="32"/>
          <w:szCs w:val="32"/>
        </w:rPr>
        <w:t>万元（其中：公务用车购置费</w:t>
      </w:r>
      <w:r w:rsidR="00C966EA" w:rsidRPr="00C966EA">
        <w:rPr>
          <w:rFonts w:ascii="仿宋_GB2312" w:eastAsia="仿宋_GB2312" w:hAnsi="Times New Roman" w:cs="Times New Roman" w:hint="eastAsia"/>
          <w:sz w:val="32"/>
          <w:szCs w:val="32"/>
        </w:rPr>
        <w:t>0</w:t>
      </w:r>
      <w:r w:rsidR="00FF0EC6" w:rsidRPr="00C966EA">
        <w:rPr>
          <w:rFonts w:ascii="仿宋_GB2312" w:eastAsia="仿宋_GB2312" w:hAnsi="Times New Roman" w:cs="Times New Roman" w:hint="eastAsia"/>
          <w:sz w:val="32"/>
          <w:szCs w:val="32"/>
        </w:rPr>
        <w:t>万元</w:t>
      </w:r>
      <w:r w:rsidR="00EC47F6" w:rsidRPr="00C966EA">
        <w:rPr>
          <w:rFonts w:ascii="仿宋_GB2312" w:eastAsia="仿宋_GB2312" w:hAnsi="Times New Roman" w:cs="Times New Roman" w:hint="eastAsia"/>
          <w:sz w:val="32"/>
          <w:szCs w:val="32"/>
        </w:rPr>
        <w:t>，公务用车运行</w:t>
      </w:r>
      <w:r w:rsidR="00FF0EC6" w:rsidRPr="00C966EA">
        <w:rPr>
          <w:rFonts w:ascii="仿宋_GB2312" w:eastAsia="仿宋_GB2312" w:hAnsi="Times New Roman" w:cs="Times New Roman" w:hint="eastAsia"/>
          <w:sz w:val="32"/>
          <w:szCs w:val="32"/>
        </w:rPr>
        <w:t>维护</w:t>
      </w:r>
      <w:r w:rsidR="00EC47F6" w:rsidRPr="00C966EA">
        <w:rPr>
          <w:rFonts w:ascii="仿宋_GB2312" w:eastAsia="仿宋_GB2312" w:hAnsi="Times New Roman" w:cs="Times New Roman" w:hint="eastAsia"/>
          <w:sz w:val="32"/>
          <w:szCs w:val="32"/>
        </w:rPr>
        <w:t>费</w:t>
      </w:r>
      <w:r>
        <w:rPr>
          <w:rFonts w:ascii="仿宋_GB2312" w:eastAsia="仿宋_GB2312" w:hAnsi="Times New Roman" w:cs="Times New Roman" w:hint="eastAsia"/>
          <w:sz w:val="32"/>
          <w:szCs w:val="32"/>
        </w:rPr>
        <w:t>15</w:t>
      </w:r>
      <w:r w:rsidR="00EC47F6" w:rsidRPr="00C966EA">
        <w:rPr>
          <w:rFonts w:ascii="仿宋_GB2312" w:eastAsia="仿宋_GB2312" w:hAnsi="Times New Roman" w:cs="Times New Roman" w:hint="eastAsia"/>
          <w:sz w:val="32"/>
          <w:szCs w:val="32"/>
        </w:rPr>
        <w:t>万元)；公务接待费</w:t>
      </w:r>
      <w:r w:rsidR="00C966EA" w:rsidRPr="00C966EA">
        <w:rPr>
          <w:rFonts w:ascii="仿宋_GB2312" w:eastAsia="仿宋_GB2312" w:hAnsi="Times New Roman" w:cs="Times New Roman" w:hint="eastAsia"/>
          <w:sz w:val="32"/>
          <w:szCs w:val="32"/>
        </w:rPr>
        <w:t>1.16</w:t>
      </w:r>
      <w:r w:rsidR="005F366F" w:rsidRPr="00C966EA">
        <w:rPr>
          <w:rFonts w:ascii="仿宋_GB2312" w:eastAsia="仿宋_GB2312" w:hAnsi="Times New Roman" w:cs="Times New Roman" w:hint="eastAsia"/>
          <w:sz w:val="32"/>
          <w:szCs w:val="32"/>
        </w:rPr>
        <w:t>万元，</w:t>
      </w:r>
      <w:r w:rsidR="00044DC9" w:rsidRPr="00C966EA">
        <w:rPr>
          <w:rFonts w:ascii="仿宋_GB2312" w:eastAsia="仿宋_GB2312" w:hAnsi="Times New Roman" w:cs="Times New Roman" w:hint="eastAsia"/>
          <w:sz w:val="32"/>
          <w:szCs w:val="32"/>
        </w:rPr>
        <w:t>较</w:t>
      </w:r>
      <w:r>
        <w:rPr>
          <w:rFonts w:ascii="仿宋_GB2312" w:eastAsia="仿宋_GB2312" w:hAnsi="Times New Roman" w:cs="Times New Roman" w:hint="eastAsia"/>
          <w:sz w:val="32"/>
          <w:szCs w:val="32"/>
        </w:rPr>
        <w:t>2018</w:t>
      </w:r>
      <w:r w:rsidR="002F3E58" w:rsidRPr="00C966EA">
        <w:rPr>
          <w:rFonts w:ascii="仿宋_GB2312" w:eastAsia="仿宋_GB2312" w:hAnsi="Times New Roman" w:cs="Times New Roman" w:hint="eastAsia"/>
          <w:sz w:val="32"/>
          <w:szCs w:val="32"/>
        </w:rPr>
        <w:t>年</w:t>
      </w:r>
      <w:r w:rsidR="001A210E" w:rsidRPr="00C966EA">
        <w:rPr>
          <w:rFonts w:ascii="仿宋_GB2312" w:eastAsia="仿宋_GB2312" w:hAnsi="Times New Roman" w:cs="Times New Roman" w:hint="eastAsia"/>
          <w:sz w:val="32"/>
          <w:szCs w:val="32"/>
        </w:rPr>
        <w:t>“三公”经费</w:t>
      </w:r>
      <w:r>
        <w:rPr>
          <w:rFonts w:ascii="仿宋_GB2312" w:eastAsia="仿宋_GB2312" w:hAnsi="Times New Roman" w:cs="Times New Roman" w:hint="eastAsia"/>
          <w:sz w:val="32"/>
          <w:szCs w:val="32"/>
        </w:rPr>
        <w:t>减少15</w:t>
      </w:r>
      <w:r w:rsidR="001A210E" w:rsidRPr="00C966EA">
        <w:rPr>
          <w:rFonts w:ascii="仿宋_GB2312" w:eastAsia="仿宋_GB2312" w:hAnsi="Times New Roman" w:cs="Times New Roman" w:hint="eastAsia"/>
          <w:sz w:val="32"/>
          <w:szCs w:val="32"/>
        </w:rPr>
        <w:t>万元，主要是因为因公出国（境）费</w:t>
      </w:r>
      <w:r w:rsidR="008B1A2C" w:rsidRPr="00C966EA">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2018</w:t>
      </w:r>
      <w:r w:rsidR="008B1A2C" w:rsidRPr="00C966EA">
        <w:rPr>
          <w:rFonts w:ascii="仿宋_GB2312" w:eastAsia="仿宋_GB2312" w:hAnsi="Times New Roman" w:cs="Times New Roman" w:hint="eastAsia"/>
          <w:sz w:val="32"/>
          <w:szCs w:val="32"/>
        </w:rPr>
        <w:t>年持平，无增减变化</w:t>
      </w:r>
      <w:r w:rsidR="001A210E" w:rsidRPr="00C966EA">
        <w:rPr>
          <w:rFonts w:ascii="仿宋_GB2312" w:eastAsia="仿宋_GB2312" w:hAnsi="Times New Roman" w:cs="Times New Roman" w:hint="eastAsia"/>
          <w:sz w:val="32"/>
          <w:szCs w:val="32"/>
        </w:rPr>
        <w:t>；公务用车购置费</w:t>
      </w:r>
      <w:r w:rsidR="008B2799">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2018</w:t>
      </w:r>
      <w:r w:rsidR="008B2799">
        <w:rPr>
          <w:rFonts w:ascii="仿宋_GB2312" w:eastAsia="仿宋_GB2312" w:hAnsi="Times New Roman" w:cs="Times New Roman" w:hint="eastAsia"/>
          <w:sz w:val="32"/>
          <w:szCs w:val="32"/>
        </w:rPr>
        <w:t>年持平</w:t>
      </w:r>
      <w:r w:rsidR="00D4269E" w:rsidRPr="00C966EA">
        <w:rPr>
          <w:rFonts w:ascii="仿宋_GB2312" w:eastAsia="仿宋_GB2312" w:hAnsi="Times New Roman" w:cs="Times New Roman" w:hint="eastAsia"/>
          <w:sz w:val="32"/>
          <w:szCs w:val="32"/>
        </w:rPr>
        <w:t>；</w:t>
      </w:r>
      <w:r w:rsidR="001A210E" w:rsidRPr="00C966EA">
        <w:rPr>
          <w:rFonts w:ascii="仿宋_GB2312" w:eastAsia="仿宋_GB2312" w:hAnsi="Times New Roman" w:cs="Times New Roman" w:hint="eastAsia"/>
          <w:sz w:val="32"/>
          <w:szCs w:val="32"/>
        </w:rPr>
        <w:t>公务用车运行维护费</w:t>
      </w:r>
      <w:r>
        <w:rPr>
          <w:rFonts w:ascii="仿宋_GB2312" w:eastAsia="仿宋_GB2312" w:hAnsi="Times New Roman" w:cs="Times New Roman" w:hint="eastAsia"/>
          <w:sz w:val="32"/>
          <w:szCs w:val="32"/>
        </w:rPr>
        <w:t>比2018年减少15万元</w:t>
      </w:r>
      <w:r w:rsidR="00A22398" w:rsidRPr="00C966EA">
        <w:rPr>
          <w:rFonts w:ascii="仿宋_GB2312" w:eastAsia="仿宋_GB2312" w:hAnsi="Times New Roman" w:cs="Times New Roman" w:hint="eastAsia"/>
          <w:sz w:val="32"/>
          <w:szCs w:val="32"/>
        </w:rPr>
        <w:t>，</w:t>
      </w:r>
      <w:r w:rsidR="00F93600">
        <w:rPr>
          <w:rFonts w:ascii="仿宋_GB2312" w:eastAsia="仿宋_GB2312" w:hAnsi="Times New Roman" w:cs="Times New Roman" w:hint="eastAsia"/>
          <w:sz w:val="32"/>
          <w:szCs w:val="32"/>
        </w:rPr>
        <w:t>减少原因为公务用车改革，公务用车数量减少</w:t>
      </w:r>
      <w:r w:rsidR="001A210E" w:rsidRPr="00C966EA">
        <w:rPr>
          <w:rFonts w:ascii="仿宋_GB2312" w:eastAsia="仿宋_GB2312" w:hAnsi="Times New Roman" w:cs="Times New Roman" w:hint="eastAsia"/>
          <w:sz w:val="32"/>
          <w:szCs w:val="32"/>
        </w:rPr>
        <w:t>；公务接待费</w:t>
      </w:r>
      <w:r w:rsidR="00F93600">
        <w:rPr>
          <w:rFonts w:ascii="仿宋_GB2312" w:eastAsia="仿宋_GB2312" w:hAnsi="Times New Roman" w:cs="Times New Roman" w:hint="eastAsia"/>
          <w:sz w:val="32"/>
          <w:szCs w:val="32"/>
        </w:rPr>
        <w:t>与2018年持平</w:t>
      </w:r>
      <w:r w:rsidR="000B3081" w:rsidRPr="00C966EA">
        <w:rPr>
          <w:rFonts w:ascii="仿宋_GB2312" w:eastAsia="仿宋_GB2312" w:hAnsi="Times New Roman" w:cs="Times New Roman" w:hint="eastAsia"/>
          <w:sz w:val="32"/>
          <w:szCs w:val="32"/>
        </w:rPr>
        <w:t>，</w:t>
      </w:r>
      <w:r w:rsidR="00F93600" w:rsidRPr="00C966EA">
        <w:rPr>
          <w:rFonts w:ascii="仿宋_GB2312" w:eastAsia="仿宋_GB2312" w:hAnsi="Times New Roman" w:cs="Times New Roman" w:hint="eastAsia"/>
          <w:sz w:val="32"/>
          <w:szCs w:val="32"/>
        </w:rPr>
        <w:t>无增减变化</w:t>
      </w:r>
      <w:r w:rsidR="00640A94">
        <w:rPr>
          <w:rFonts w:ascii="仿宋_GB2312" w:eastAsia="仿宋_GB2312" w:hAnsi="Times New Roman" w:cs="Times New Roman" w:hint="eastAsia"/>
          <w:sz w:val="32"/>
          <w:szCs w:val="32"/>
        </w:rPr>
        <w:t>。</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Default="00925753" w:rsidP="009172C3">
      <w:pPr>
        <w:ind w:firstLineChars="200" w:firstLine="643"/>
        <w:jc w:val="left"/>
        <w:rPr>
          <w:rFonts w:ascii="楷体_GB2312" w:eastAsia="楷体_GB2312" w:hAnsi="Times New Roman" w:cs="Times New Roman"/>
          <w:b/>
          <w:sz w:val="32"/>
          <w:szCs w:val="32"/>
        </w:rPr>
      </w:pPr>
      <w:bookmarkStart w:id="2" w:name="_Toc471398463"/>
      <w:r w:rsidRPr="00952E5C">
        <w:rPr>
          <w:rFonts w:ascii="楷体_GB2312" w:eastAsia="楷体_GB2312" w:hAnsi="Times New Roman" w:cs="Times New Roman" w:hint="eastAsia"/>
          <w:b/>
          <w:sz w:val="32"/>
          <w:szCs w:val="32"/>
        </w:rPr>
        <w:t>总体绩效目标：</w:t>
      </w:r>
    </w:p>
    <w:p w:rsidR="008B2799" w:rsidRPr="00356E4C" w:rsidRDefault="008B2799" w:rsidP="00356E4C">
      <w:pPr>
        <w:ind w:firstLineChars="200" w:firstLine="640"/>
        <w:jc w:val="left"/>
        <w:rPr>
          <w:rFonts w:ascii="楷体_GB2312" w:eastAsia="楷体_GB2312" w:hAnsi="Times New Roman" w:cs="Times New Roman"/>
          <w:b/>
          <w:sz w:val="32"/>
          <w:szCs w:val="32"/>
        </w:rPr>
      </w:pPr>
      <w:r w:rsidRPr="00356E4C">
        <w:rPr>
          <w:rFonts w:ascii="仿宋" w:eastAsia="仿宋" w:hAnsi="仿宋" w:cs="仿宋" w:hint="eastAsia"/>
          <w:sz w:val="32"/>
          <w:szCs w:val="32"/>
        </w:rPr>
        <w:lastRenderedPageBreak/>
        <w:t>今年来全市的司法行政工作要继续深入贯彻落实党的十九大全会精神,坚持以法治的思维统领司法行政工作,认真贯彻依法治国理念,紧紧围绕构建法治中国、法治霸州这个大目标和总要求，按照上级工作部署，深入推进社会矛盾化解、社会管理创新、公正廉洁执法三项重点工作，以解决群众关心、最直接、最现实的利益问题为重点，以最大限度的减少不和谐因素为目标，充分发挥社区矫正、人民调解、法制宣传、法律援助、法律服务和法律保障的职能作用，着力维护社会和谐稳定，保障公平正义，为建设“实力霸州、活力霸州、绿色霸州、幸福霸州”营造良好法治环境。</w:t>
      </w:r>
    </w:p>
    <w:p w:rsidR="00925753" w:rsidRPr="00925753" w:rsidRDefault="00925753" w:rsidP="00356E4C">
      <w:pPr>
        <w:ind w:firstLineChars="200" w:firstLine="643"/>
        <w:jc w:val="left"/>
        <w:outlineLvl w:val="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925753" w:rsidRDefault="00925753" w:rsidP="00925753">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8B2799" w:rsidTr="00495E3F">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8B2799" w:rsidRPr="0003239B" w:rsidRDefault="008B2799" w:rsidP="00495E3F">
            <w:pPr>
              <w:spacing w:line="300" w:lineRule="exact"/>
              <w:jc w:val="left"/>
              <w:rPr>
                <w:rFonts w:ascii="方正小标宋_GBK" w:eastAsia="方正小标宋_GBK"/>
                <w:sz w:val="24"/>
              </w:rPr>
            </w:pPr>
            <w:r>
              <w:rPr>
                <w:rFonts w:ascii="方正小标宋_GBK" w:eastAsia="方正小标宋_GBK" w:hint="eastAsia"/>
                <w:sz w:val="24"/>
              </w:rPr>
              <w:t>406霸州市司法局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8B2799" w:rsidRPr="0003239B" w:rsidRDefault="008B2799" w:rsidP="00495E3F">
            <w:pPr>
              <w:spacing w:line="300" w:lineRule="exact"/>
              <w:jc w:val="right"/>
              <w:rPr>
                <w:rFonts w:ascii="方正书宋_GBK" w:eastAsia="方正书宋_GBK"/>
                <w:sz w:val="24"/>
              </w:rPr>
            </w:pPr>
            <w:r>
              <w:rPr>
                <w:rFonts w:ascii="方正书宋_GBK" w:eastAsia="方正书宋_GBK" w:hint="eastAsia"/>
                <w:sz w:val="24"/>
              </w:rPr>
              <w:t>单位：万元</w:t>
            </w:r>
          </w:p>
        </w:tc>
      </w:tr>
      <w:tr w:rsidR="008B2799" w:rsidTr="00495E3F">
        <w:trPr>
          <w:trHeight w:val="227"/>
          <w:tblHeader/>
          <w:jc w:val="center"/>
        </w:trPr>
        <w:tc>
          <w:tcPr>
            <w:tcW w:w="2341"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评价标准</w:t>
            </w:r>
          </w:p>
        </w:tc>
      </w:tr>
      <w:tr w:rsidR="008B2799" w:rsidTr="00495E3F">
        <w:trPr>
          <w:trHeight w:val="227"/>
          <w:tblHeader/>
          <w:jc w:val="center"/>
        </w:trPr>
        <w:tc>
          <w:tcPr>
            <w:tcW w:w="2341" w:type="dxa"/>
            <w:vMerge/>
            <w:shd w:val="clear" w:color="auto" w:fill="auto"/>
            <w:vAlign w:val="center"/>
          </w:tcPr>
          <w:p w:rsidR="008B2799" w:rsidRDefault="008B2799" w:rsidP="00495E3F">
            <w:pPr>
              <w:spacing w:line="300" w:lineRule="exact"/>
              <w:jc w:val="left"/>
              <w:outlineLvl w:val="0"/>
            </w:pPr>
          </w:p>
        </w:tc>
        <w:tc>
          <w:tcPr>
            <w:tcW w:w="1276" w:type="dxa"/>
            <w:vMerge/>
            <w:shd w:val="clear" w:color="auto" w:fill="auto"/>
            <w:vAlign w:val="center"/>
          </w:tcPr>
          <w:p w:rsidR="008B2799" w:rsidRDefault="008B2799" w:rsidP="00495E3F">
            <w:pPr>
              <w:spacing w:line="300" w:lineRule="exact"/>
              <w:jc w:val="left"/>
              <w:outlineLvl w:val="0"/>
            </w:pPr>
          </w:p>
        </w:tc>
        <w:tc>
          <w:tcPr>
            <w:tcW w:w="2976" w:type="dxa"/>
            <w:vMerge/>
            <w:shd w:val="clear" w:color="auto" w:fill="auto"/>
            <w:vAlign w:val="center"/>
          </w:tcPr>
          <w:p w:rsidR="008B2799" w:rsidRDefault="008B2799" w:rsidP="00495E3F">
            <w:pPr>
              <w:spacing w:line="300" w:lineRule="exact"/>
              <w:jc w:val="left"/>
              <w:outlineLvl w:val="0"/>
            </w:pPr>
          </w:p>
        </w:tc>
        <w:tc>
          <w:tcPr>
            <w:tcW w:w="2976" w:type="dxa"/>
            <w:vMerge/>
            <w:shd w:val="clear" w:color="auto" w:fill="auto"/>
            <w:vAlign w:val="center"/>
          </w:tcPr>
          <w:p w:rsidR="008B2799" w:rsidRDefault="008B2799" w:rsidP="00495E3F">
            <w:pPr>
              <w:spacing w:line="300" w:lineRule="exact"/>
              <w:jc w:val="left"/>
              <w:outlineLvl w:val="0"/>
            </w:pPr>
          </w:p>
        </w:tc>
        <w:tc>
          <w:tcPr>
            <w:tcW w:w="1417" w:type="dxa"/>
            <w:vMerge/>
            <w:shd w:val="clear" w:color="auto" w:fill="auto"/>
            <w:vAlign w:val="center"/>
          </w:tcPr>
          <w:p w:rsidR="008B2799" w:rsidRDefault="008B2799" w:rsidP="00495E3F">
            <w:pPr>
              <w:spacing w:line="300" w:lineRule="exact"/>
              <w:jc w:val="left"/>
              <w:outlineLvl w:val="0"/>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差</w:t>
            </w:r>
          </w:p>
        </w:tc>
      </w:tr>
      <w:tr w:rsidR="008B2799" w:rsidTr="00495E3F">
        <w:trPr>
          <w:trHeight w:val="227"/>
          <w:jc w:val="center"/>
        </w:trPr>
        <w:tc>
          <w:tcPr>
            <w:tcW w:w="2341" w:type="dxa"/>
            <w:shd w:val="clear" w:color="auto" w:fill="auto"/>
            <w:vAlign w:val="center"/>
          </w:tcPr>
          <w:p w:rsidR="008B2799" w:rsidRPr="0003239B" w:rsidRDefault="008B2799" w:rsidP="00495E3F">
            <w:pPr>
              <w:spacing w:line="300" w:lineRule="exact"/>
              <w:jc w:val="left"/>
              <w:rPr>
                <w:rFonts w:ascii="方正书宋_GBK" w:eastAsia="方正书宋_GBK"/>
                <w:b/>
              </w:rPr>
            </w:pPr>
            <w:r w:rsidRPr="0003239B">
              <w:rPr>
                <w:rFonts w:ascii="方正书宋_GBK" w:eastAsia="方正书宋_GBK" w:hint="eastAsia"/>
                <w:b/>
              </w:rPr>
              <w:t>一、司法行政管理</w:t>
            </w:r>
          </w:p>
        </w:tc>
        <w:tc>
          <w:tcPr>
            <w:tcW w:w="1276" w:type="dxa"/>
            <w:shd w:val="clear" w:color="auto" w:fill="auto"/>
            <w:vAlign w:val="center"/>
          </w:tcPr>
          <w:p w:rsidR="008B2799" w:rsidRPr="0003239B" w:rsidRDefault="00A921F2" w:rsidP="00495E3F">
            <w:pPr>
              <w:spacing w:line="300" w:lineRule="exact"/>
              <w:jc w:val="left"/>
              <w:rPr>
                <w:rFonts w:ascii="方正书宋_GBK" w:eastAsia="方正书宋_GBK"/>
              </w:rPr>
            </w:pPr>
            <w:r>
              <w:rPr>
                <w:rFonts w:ascii="方正书宋_GBK" w:eastAsia="方正书宋_GBK" w:hint="eastAsia"/>
              </w:rPr>
              <w:t>118.97</w:t>
            </w:r>
          </w:p>
        </w:tc>
        <w:tc>
          <w:tcPr>
            <w:tcW w:w="2976" w:type="dxa"/>
            <w:shd w:val="clear" w:color="auto" w:fill="auto"/>
            <w:vAlign w:val="center"/>
          </w:tcPr>
          <w:p w:rsidR="008B2799" w:rsidRPr="0003239B" w:rsidRDefault="008B2799" w:rsidP="00495E3F">
            <w:pPr>
              <w:spacing w:line="300" w:lineRule="exact"/>
              <w:jc w:val="left"/>
              <w:rPr>
                <w:rFonts w:ascii="方正书宋_GBK" w:eastAsia="方正书宋_GBK"/>
              </w:rPr>
            </w:pPr>
            <w:r w:rsidRPr="0003239B">
              <w:rPr>
                <w:rFonts w:ascii="方正书宋_GBK" w:eastAsia="方正书宋_GBK" w:hint="eastAsia"/>
              </w:rPr>
              <w:t>贯彻落实国家司法行政工作方针政策；拟订有关规章，制定全市司法行政中长期规划并组织实施。</w:t>
            </w:r>
          </w:p>
        </w:tc>
        <w:tc>
          <w:tcPr>
            <w:tcW w:w="2976" w:type="dxa"/>
            <w:shd w:val="clear" w:color="auto" w:fill="auto"/>
            <w:vAlign w:val="center"/>
          </w:tcPr>
          <w:p w:rsidR="008B2799" w:rsidRPr="0003239B" w:rsidRDefault="008B2799" w:rsidP="00495E3F">
            <w:pPr>
              <w:spacing w:line="300" w:lineRule="exact"/>
              <w:jc w:val="left"/>
              <w:rPr>
                <w:rFonts w:ascii="方正书宋_GBK" w:eastAsia="方正书宋_GBK"/>
              </w:rPr>
            </w:pPr>
            <w:r w:rsidRPr="0003239B">
              <w:rPr>
                <w:rFonts w:ascii="方正书宋_GBK" w:eastAsia="方正书宋_GBK" w:hint="eastAsia"/>
              </w:rPr>
              <w:t>提升全市司法行政管理水平</w:t>
            </w:r>
          </w:p>
        </w:tc>
        <w:tc>
          <w:tcPr>
            <w:tcW w:w="1417" w:type="dxa"/>
            <w:shd w:val="clear" w:color="auto" w:fill="auto"/>
            <w:vAlign w:val="center"/>
          </w:tcPr>
          <w:p w:rsidR="008B2799" w:rsidRPr="0003239B" w:rsidRDefault="008B2799" w:rsidP="00495E3F">
            <w:pPr>
              <w:spacing w:line="300" w:lineRule="exact"/>
              <w:jc w:val="left"/>
              <w:rPr>
                <w:rFonts w:ascii="方正书宋_GBK" w:eastAsia="方正书宋_GBK"/>
              </w:rPr>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、普法宣传</w:t>
            </w:r>
          </w:p>
        </w:tc>
        <w:tc>
          <w:tcPr>
            <w:tcW w:w="12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rPr>
              <w:t>6.00</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拟订全市法制宣传教育规划并组织实施；开展全市法制宣传、依法治理工作；开展法制宣传</w:t>
            </w:r>
            <w:r>
              <w:rPr>
                <w:rFonts w:ascii="方正书宋_GBK" w:eastAsia="方正书宋_GBK" w:hint="eastAsia"/>
              </w:rPr>
              <w:lastRenderedPageBreak/>
              <w:t>报道；组织全市司法宣传和新闻发布；承担市法制教育领导小组办公室工作。</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lastRenderedPageBreak/>
              <w:t>提高全市人民法律意识和法律素质，增强法治化管理水平，促进全市民主与法制建设。</w:t>
            </w:r>
          </w:p>
        </w:tc>
        <w:tc>
          <w:tcPr>
            <w:tcW w:w="1417" w:type="dxa"/>
            <w:shd w:val="clear" w:color="auto" w:fill="auto"/>
            <w:vAlign w:val="center"/>
          </w:tcPr>
          <w:p w:rsidR="008B2799" w:rsidRPr="0003239B" w:rsidRDefault="008B2799" w:rsidP="00495E3F">
            <w:pPr>
              <w:spacing w:line="300" w:lineRule="exact"/>
              <w:jc w:val="left"/>
              <w:rPr>
                <w:rFonts w:ascii="方正书宋_GBK" w:eastAsia="方正书宋_GBK"/>
              </w:rPr>
            </w:pPr>
            <w:r>
              <w:rPr>
                <w:rFonts w:ascii="方正书宋_GBK" w:eastAsia="方正书宋_GBK" w:hint="eastAsia"/>
              </w:rPr>
              <w:t>组织主题宣传活动场次</w:t>
            </w:r>
            <w:r>
              <w:rPr>
                <w:rFonts w:ascii="方正书宋_GBK" w:eastAsia="方正书宋_GBK"/>
              </w:rPr>
              <w:t>(</w:t>
            </w:r>
            <w:r>
              <w:rPr>
                <w:rFonts w:ascii="方正书宋_GBK" w:eastAsia="方正书宋_GBK" w:hint="eastAsia"/>
              </w:rPr>
              <w:t>次）</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r>
              <w:rPr>
                <w:rFonts w:ascii="方正书宋_GBK" w:eastAsia="方正书宋_GBK"/>
              </w:rPr>
              <w:t>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普法考核通过率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网络舆情处置率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&lt;85%</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宣传资料印刷册数（册）</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1800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&lt;1500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普法考核覆盖人数</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2500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&lt;2000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网络舆情预警数量</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网络舆情分析报告数量</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&lt;15</w:t>
            </w: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、律师公证管理</w:t>
            </w:r>
          </w:p>
        </w:tc>
        <w:tc>
          <w:tcPr>
            <w:tcW w:w="1276" w:type="dxa"/>
            <w:vMerge w:val="restart"/>
            <w:shd w:val="clear" w:color="auto" w:fill="auto"/>
            <w:vAlign w:val="center"/>
          </w:tcPr>
          <w:p w:rsidR="008B2799" w:rsidRDefault="00C15D52" w:rsidP="00495E3F">
            <w:pPr>
              <w:spacing w:line="300" w:lineRule="exact"/>
              <w:jc w:val="left"/>
              <w:rPr>
                <w:rFonts w:ascii="方正书宋_GBK" w:eastAsia="方正书宋_GBK"/>
              </w:rPr>
            </w:pPr>
            <w:r>
              <w:rPr>
                <w:rFonts w:ascii="方正书宋_GBK" w:eastAsia="方正书宋_GBK" w:hint="eastAsia"/>
              </w:rPr>
              <w:t>36.96</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开展律师公证工作并承担相应责任</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充分发挥法律服务职能，规范律师、公证行业管理。</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提供法律咨询数量（宗）</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&lt;40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年检机构满意率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&lt;85%</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机构年检率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93%</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&lt;93%</w:t>
            </w: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、基层司法业务</w:t>
            </w:r>
          </w:p>
        </w:tc>
        <w:tc>
          <w:tcPr>
            <w:tcW w:w="1276" w:type="dxa"/>
            <w:vMerge w:val="restart"/>
            <w:shd w:val="clear" w:color="auto" w:fill="auto"/>
            <w:vAlign w:val="center"/>
          </w:tcPr>
          <w:p w:rsidR="008B2799" w:rsidRDefault="00C15D52" w:rsidP="00495E3F">
            <w:pPr>
              <w:spacing w:line="300" w:lineRule="exact"/>
              <w:jc w:val="left"/>
              <w:rPr>
                <w:rFonts w:ascii="方正书宋_GBK" w:eastAsia="方正书宋_GBK"/>
              </w:rPr>
            </w:pPr>
            <w:r>
              <w:rPr>
                <w:rFonts w:ascii="方正书宋_GBK" w:eastAsia="方正书宋_GBK" w:hint="eastAsia"/>
              </w:rPr>
              <w:t>70.01</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负责全市社区矫正、人民调解、安置帮教、基层法律服务和基层司法所工作；会同人民法院指导人民陪审员工作；指导人民调解员协会工作；承担市安</w:t>
            </w:r>
            <w:r>
              <w:rPr>
                <w:rFonts w:ascii="方正书宋_GBK" w:eastAsia="方正书宋_GBK" w:hint="eastAsia"/>
              </w:rPr>
              <w:lastRenderedPageBreak/>
              <w:t>置帮教办公室、市社区矫正办公室的日常工作；</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lastRenderedPageBreak/>
              <w:t>深化人民调解、社区矫正和安置帮教工作，最大限度降低重新违法犯罪和社会不稳定因素发生率</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人民调解案件数（件）</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&lt;100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再犯罪减低率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&lt;0.2%</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0.2%</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0.3%</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0.4%</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社区矫正人</w:t>
            </w:r>
            <w:r>
              <w:rPr>
                <w:rFonts w:ascii="方正书宋_GBK" w:eastAsia="方正书宋_GBK" w:hint="eastAsia"/>
              </w:rPr>
              <w:lastRenderedPageBreak/>
              <w:t>数（人）</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350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300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250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lastRenderedPageBreak/>
              <w:t>&lt;25</w:t>
            </w:r>
            <w:r>
              <w:rPr>
                <w:rFonts w:ascii="方正书宋_GBK" w:eastAsia="方正书宋_GBK"/>
              </w:rPr>
              <w:lastRenderedPageBreak/>
              <w:t>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安置帮教人数（人次）</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&lt;60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服刑人员信息核查率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&lt;60%</w:t>
            </w: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、法律援助</w:t>
            </w:r>
          </w:p>
        </w:tc>
        <w:tc>
          <w:tcPr>
            <w:tcW w:w="12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rPr>
              <w:t>6.00</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落实法律援助的法律法规和政策的执行；规划法律援助事业发展；管理市法律援助机构和法律援助从业人员；组织指导全市社会组织和志愿者开展法律援助工作；办理法律援助案件，政府购买法律援助服务；管理</w:t>
            </w:r>
            <w:r>
              <w:rPr>
                <w:rFonts w:ascii="方正书宋_GBK" w:eastAsia="方正书宋_GBK" w:hint="cs"/>
              </w:rPr>
              <w:t>“</w:t>
            </w:r>
            <w:r>
              <w:rPr>
                <w:rFonts w:ascii="方正书宋_GBK" w:eastAsia="方正书宋_GBK"/>
              </w:rPr>
              <w:t>12350</w:t>
            </w:r>
            <w:r>
              <w:rPr>
                <w:rFonts w:ascii="方正书宋_GBK" w:eastAsia="方正书宋_GBK"/>
              </w:rPr>
              <w:t>”</w:t>
            </w:r>
            <w:r>
              <w:rPr>
                <w:rFonts w:ascii="方正书宋_GBK" w:eastAsia="方正书宋_GBK" w:hint="eastAsia"/>
              </w:rPr>
              <w:t>法律援助专线；组织实施全市中央专项彩票公益金项目，开展法律援助理论研究等工作。</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扩大法律援助覆盖面，推动全市法律援助工作长足发展。</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法律援助案件办结率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97%</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94%</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&lt;94%</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印刷法律援助宣传资料</w:t>
            </w:r>
            <w:r>
              <w:rPr>
                <w:rFonts w:ascii="方正书宋_GBK" w:eastAsia="方正书宋_GBK"/>
              </w:rPr>
              <w:t>(</w:t>
            </w:r>
            <w:r>
              <w:rPr>
                <w:rFonts w:ascii="方正书宋_GBK" w:eastAsia="方正书宋_GBK" w:hint="eastAsia"/>
              </w:rPr>
              <w:t>册）</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&lt;800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法律援助案件受理数（件）</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&lt;30</w:t>
            </w: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、司法鉴定</w:t>
            </w:r>
          </w:p>
        </w:tc>
        <w:tc>
          <w:tcPr>
            <w:tcW w:w="1276" w:type="dxa"/>
            <w:vMerge w:val="restart"/>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拟定全市司法鉴定管理规定和技术规范；完成全市司法鉴定人和司法鉴定机构登记管理工作；负责市级司法鉴定机构的管理工作；开展面向社会的司法鉴定资质管理、质量管理和司法鉴定人继续教育培训。</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规范司法鉴定机构和司法鉴定人的管理，提高司法鉴定人员素质，促进司法鉴定的公正、公平。</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司法鉴定人培训人次</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司法鉴定机构年检率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&lt;90%</w:t>
            </w:r>
          </w:p>
        </w:tc>
      </w:tr>
      <w:tr w:rsidR="008B2799" w:rsidTr="00495E3F">
        <w:trPr>
          <w:trHeight w:val="227"/>
          <w:jc w:val="center"/>
        </w:trPr>
        <w:tc>
          <w:tcPr>
            <w:tcW w:w="2341" w:type="dxa"/>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二、司法政务管理</w:t>
            </w:r>
          </w:p>
        </w:tc>
        <w:tc>
          <w:tcPr>
            <w:tcW w:w="1276" w:type="dxa"/>
            <w:shd w:val="clear" w:color="auto" w:fill="auto"/>
            <w:vAlign w:val="center"/>
          </w:tcPr>
          <w:p w:rsidR="008B2799" w:rsidRDefault="00C15D52" w:rsidP="00495E3F">
            <w:pPr>
              <w:spacing w:line="300" w:lineRule="exact"/>
              <w:jc w:val="left"/>
              <w:rPr>
                <w:rFonts w:ascii="方正书宋_GBK" w:eastAsia="方正书宋_GBK"/>
              </w:rPr>
            </w:pPr>
            <w:r>
              <w:rPr>
                <w:rFonts w:ascii="方正书宋_GBK" w:eastAsia="方正书宋_GBK" w:hint="eastAsia"/>
              </w:rPr>
              <w:t>96.66</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负责机关综合业务管理和机关</w:t>
            </w:r>
            <w:r>
              <w:rPr>
                <w:rFonts w:ascii="方正书宋_GBK" w:eastAsia="方正书宋_GBK" w:hint="eastAsia"/>
              </w:rPr>
              <w:lastRenderedPageBreak/>
              <w:t>直属事业单位综合事务管理。</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lastRenderedPageBreak/>
              <w:t>促进司法系统执法能力全面提</w:t>
            </w:r>
            <w:r>
              <w:rPr>
                <w:rFonts w:ascii="方正书宋_GBK" w:eastAsia="方正书宋_GBK" w:hint="eastAsia"/>
              </w:rPr>
              <w:lastRenderedPageBreak/>
              <w:t>升</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p>
        </w:tc>
      </w:tr>
      <w:tr w:rsidR="008B2799" w:rsidTr="00495E3F">
        <w:trPr>
          <w:trHeight w:val="227"/>
          <w:jc w:val="center"/>
        </w:trPr>
        <w:tc>
          <w:tcPr>
            <w:tcW w:w="2341" w:type="dxa"/>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、司法教育培训</w:t>
            </w:r>
          </w:p>
        </w:tc>
        <w:tc>
          <w:tcPr>
            <w:tcW w:w="1276" w:type="dxa"/>
            <w:shd w:val="clear" w:color="auto" w:fill="auto"/>
            <w:vAlign w:val="center"/>
          </w:tcPr>
          <w:p w:rsidR="008B2799" w:rsidRDefault="00C15D52" w:rsidP="00495E3F">
            <w:pPr>
              <w:spacing w:line="300" w:lineRule="exact"/>
              <w:jc w:val="left"/>
              <w:rPr>
                <w:rFonts w:ascii="方正书宋_GBK" w:eastAsia="方正书宋_GBK"/>
              </w:rPr>
            </w:pPr>
            <w:r>
              <w:rPr>
                <w:rFonts w:ascii="方正书宋_GBK" w:eastAsia="方正书宋_GBK" w:hint="eastAsia"/>
              </w:rPr>
              <w:t>6</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开展学历教育和政法干警试点生培养</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开展学历教育和政法干警试点生培养</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培训计划完成率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97%</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94%</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&lt;94%</w:t>
            </w:r>
          </w:p>
        </w:tc>
      </w:tr>
      <w:tr w:rsidR="008B2799" w:rsidTr="00495E3F">
        <w:trPr>
          <w:trHeight w:val="227"/>
          <w:jc w:val="center"/>
        </w:trPr>
        <w:tc>
          <w:tcPr>
            <w:tcW w:w="2341" w:type="dxa"/>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shd w:val="clear" w:color="auto" w:fill="auto"/>
            <w:vAlign w:val="center"/>
          </w:tcPr>
          <w:p w:rsidR="008B2799" w:rsidRDefault="00C15D52" w:rsidP="00495E3F">
            <w:pPr>
              <w:spacing w:line="300" w:lineRule="exact"/>
              <w:jc w:val="left"/>
              <w:rPr>
                <w:rFonts w:ascii="方正书宋_GBK" w:eastAsia="方正书宋_GBK"/>
              </w:rPr>
            </w:pPr>
            <w:r>
              <w:rPr>
                <w:rFonts w:ascii="方正书宋_GBK" w:eastAsia="方正书宋_GBK" w:hint="eastAsia"/>
              </w:rPr>
              <w:t>90.66</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负责系统物资装备管理；指导监督系统计划财务工作及队伍建设；负责系统警务管理和警务督察工作。</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加强纪检审计监督、信息化建设等，促进司法行政系统各项事业健康发展。</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&lt;90%</w:t>
            </w:r>
          </w:p>
        </w:tc>
      </w:tr>
      <w:tr w:rsidR="008B2799" w:rsidTr="00495E3F">
        <w:trPr>
          <w:trHeight w:val="227"/>
          <w:jc w:val="center"/>
        </w:trPr>
        <w:tc>
          <w:tcPr>
            <w:tcW w:w="2341" w:type="dxa"/>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、综合政务管理</w:t>
            </w:r>
          </w:p>
        </w:tc>
        <w:tc>
          <w:tcPr>
            <w:tcW w:w="1276" w:type="dxa"/>
            <w:shd w:val="clear" w:color="auto" w:fill="auto"/>
            <w:vAlign w:val="center"/>
          </w:tcPr>
          <w:p w:rsidR="008B2799" w:rsidRDefault="008B2799" w:rsidP="00495E3F">
            <w:pPr>
              <w:spacing w:line="300" w:lineRule="exact"/>
              <w:jc w:val="left"/>
              <w:rPr>
                <w:rFonts w:ascii="方正书宋_GBK" w:eastAsia="方正书宋_GBK"/>
              </w:rPr>
            </w:pP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负责机关和直属事业单位经济财务等活动的内部审计监督；承办市政府交办的其他事项。</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加强机关后勤保障，确保正常办公化境需要</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&lt;90%</w:t>
            </w:r>
          </w:p>
        </w:tc>
      </w:tr>
    </w:tbl>
    <w:p w:rsidR="008B2799" w:rsidRPr="00925753" w:rsidRDefault="008B2799" w:rsidP="008B2799">
      <w:pPr>
        <w:outlineLvl w:val="0"/>
        <w:rPr>
          <w:rFonts w:ascii="方正小标宋_GBK" w:eastAsia="方正小标宋_GBK" w:hAnsi="Times New Roman" w:cs="Times New Roman"/>
          <w:sz w:val="32"/>
          <w:szCs w:val="24"/>
        </w:rPr>
      </w:pPr>
    </w:p>
    <w:p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rsidR="00A72D2E" w:rsidRPr="008B2799" w:rsidRDefault="00604C42" w:rsidP="00D013EB">
      <w:pPr>
        <w:ind w:firstLineChars="200" w:firstLine="640"/>
        <w:rPr>
          <w:rFonts w:ascii="仿宋_GB2312" w:eastAsia="仿宋_GB2312" w:hAnsi="Times New Roman" w:cs="Times New Roman"/>
          <w:sz w:val="32"/>
          <w:szCs w:val="32"/>
        </w:rPr>
      </w:pPr>
      <w:bookmarkStart w:id="3" w:name="_Toc471398468"/>
      <w:r>
        <w:rPr>
          <w:rFonts w:ascii="仿宋_GB2312" w:eastAsia="仿宋_GB2312" w:hAnsi="Times New Roman" w:cs="Times New Roman" w:hint="eastAsia"/>
          <w:sz w:val="32"/>
          <w:szCs w:val="32"/>
        </w:rPr>
        <w:t>2019</w:t>
      </w:r>
      <w:r w:rsidR="00A72D2E" w:rsidRPr="008B2799">
        <w:rPr>
          <w:rFonts w:ascii="仿宋_GB2312" w:eastAsia="仿宋_GB2312" w:hAnsi="Times New Roman" w:cs="Times New Roman" w:hint="eastAsia"/>
          <w:sz w:val="32"/>
          <w:szCs w:val="32"/>
        </w:rPr>
        <w:t>年，我</w:t>
      </w:r>
      <w:r w:rsidR="00A44217" w:rsidRPr="008B2799">
        <w:rPr>
          <w:rFonts w:ascii="仿宋_GB2312" w:eastAsia="仿宋_GB2312" w:hAnsi="Times New Roman" w:cs="Times New Roman" w:hint="eastAsia"/>
          <w:sz w:val="32"/>
          <w:szCs w:val="32"/>
        </w:rPr>
        <w:t>部门</w:t>
      </w:r>
      <w:r w:rsidR="00B75216" w:rsidRPr="008B2799">
        <w:rPr>
          <w:rFonts w:ascii="仿宋_GB2312" w:eastAsia="仿宋_GB2312" w:hAnsi="Times New Roman" w:cs="Times New Roman" w:hint="eastAsia"/>
          <w:sz w:val="32"/>
          <w:szCs w:val="32"/>
        </w:rPr>
        <w:t>安排</w:t>
      </w:r>
      <w:r w:rsidR="00A72D2E" w:rsidRPr="008B2799">
        <w:rPr>
          <w:rFonts w:ascii="仿宋_GB2312" w:eastAsia="仿宋_GB2312" w:hAnsi="Times New Roman" w:cs="Times New Roman" w:hint="eastAsia"/>
          <w:sz w:val="32"/>
          <w:szCs w:val="32"/>
        </w:rPr>
        <w:t>政府采购预算</w:t>
      </w:r>
      <w:r w:rsidR="004C01C6">
        <w:rPr>
          <w:rFonts w:ascii="仿宋_GB2312" w:eastAsia="仿宋_GB2312" w:hAnsi="Times New Roman" w:cs="Times New Roman" w:hint="eastAsia"/>
          <w:sz w:val="32"/>
          <w:szCs w:val="32"/>
        </w:rPr>
        <w:t>133.22</w:t>
      </w:r>
      <w:r w:rsidR="00B75216" w:rsidRPr="008B2799">
        <w:rPr>
          <w:rFonts w:ascii="仿宋_GB2312" w:eastAsia="仿宋_GB2312" w:hAnsi="Times New Roman" w:cs="Times New Roman" w:hint="eastAsia"/>
          <w:sz w:val="32"/>
          <w:szCs w:val="32"/>
        </w:rPr>
        <w:t>万元。具体内容见下表。</w:t>
      </w:r>
    </w:p>
    <w:p w:rsidR="00D45811" w:rsidRDefault="00D45811" w:rsidP="00D013EB">
      <w:pPr>
        <w:ind w:firstLineChars="200" w:firstLine="640"/>
        <w:rPr>
          <w:rFonts w:ascii="仿宋_GB2312" w:eastAsia="仿宋_GB2312" w:hAnsi="Times New Roman" w:cs="Times New Roman"/>
          <w:color w:val="FF0000"/>
          <w:sz w:val="32"/>
          <w:szCs w:val="32"/>
        </w:rPr>
      </w:pPr>
    </w:p>
    <w:p w:rsidR="001B195A" w:rsidRDefault="001B195A" w:rsidP="001245BB">
      <w:pPr>
        <w:jc w:val="center"/>
        <w:outlineLvl w:val="0"/>
        <w:rPr>
          <w:rFonts w:ascii="方正小标宋_GBK" w:eastAsia="方正小标宋_GBK" w:hAnsi="Times New Roman" w:cs="Times New Roman"/>
          <w:sz w:val="32"/>
          <w:szCs w:val="24"/>
        </w:rPr>
      </w:pPr>
    </w:p>
    <w:p w:rsidR="00FF4AB0" w:rsidRDefault="00FF4AB0" w:rsidP="001245BB">
      <w:pPr>
        <w:jc w:val="center"/>
        <w:outlineLvl w:val="0"/>
        <w:rPr>
          <w:rFonts w:ascii="方正小标宋_GBK" w:eastAsia="方正小标宋_GBK" w:hAnsi="Times New Roman" w:cs="Times New Roman"/>
          <w:sz w:val="32"/>
          <w:szCs w:val="24"/>
        </w:rPr>
      </w:pPr>
    </w:p>
    <w:p w:rsid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3"/>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06"/>
        <w:gridCol w:w="1031"/>
        <w:gridCol w:w="913"/>
        <w:gridCol w:w="924"/>
        <w:gridCol w:w="712"/>
        <w:gridCol w:w="715"/>
        <w:gridCol w:w="798"/>
        <w:gridCol w:w="924"/>
        <w:gridCol w:w="924"/>
        <w:gridCol w:w="924"/>
        <w:gridCol w:w="905"/>
        <w:gridCol w:w="905"/>
        <w:gridCol w:w="905"/>
        <w:gridCol w:w="866"/>
      </w:tblGrid>
      <w:tr w:rsidR="001B195A" w:rsidTr="000A0869">
        <w:trPr>
          <w:tblHeader/>
          <w:jc w:val="center"/>
        </w:trPr>
        <w:tc>
          <w:tcPr>
            <w:tcW w:w="2690" w:type="pct"/>
            <w:gridSpan w:val="7"/>
            <w:tcBorders>
              <w:top w:val="single" w:sz="6" w:space="0" w:color="FFFFFF"/>
              <w:left w:val="single" w:sz="6" w:space="0" w:color="FFFFFF"/>
              <w:right w:val="single" w:sz="6" w:space="0" w:color="FFFFFF"/>
            </w:tcBorders>
            <w:shd w:val="clear" w:color="auto" w:fill="auto"/>
            <w:vAlign w:val="center"/>
          </w:tcPr>
          <w:p w:rsidR="001B195A" w:rsidRPr="0003239B" w:rsidRDefault="001B195A" w:rsidP="00495E3F">
            <w:pPr>
              <w:spacing w:line="300" w:lineRule="exact"/>
              <w:jc w:val="left"/>
              <w:rPr>
                <w:rFonts w:ascii="方正小标宋_GBK" w:eastAsia="方正小标宋_GBK"/>
                <w:sz w:val="24"/>
              </w:rPr>
            </w:pPr>
            <w:r>
              <w:rPr>
                <w:rFonts w:ascii="方正小标宋_GBK" w:eastAsia="方正小标宋_GBK" w:hint="eastAsia"/>
                <w:sz w:val="24"/>
              </w:rPr>
              <w:lastRenderedPageBreak/>
              <w:t>406霸州市司法局</w:t>
            </w:r>
          </w:p>
        </w:tc>
        <w:tc>
          <w:tcPr>
            <w:tcW w:w="2310" w:type="pct"/>
            <w:gridSpan w:val="7"/>
            <w:tcBorders>
              <w:top w:val="single" w:sz="6" w:space="0" w:color="FFFFFF"/>
              <w:left w:val="single" w:sz="6" w:space="0" w:color="FFFFFF"/>
              <w:right w:val="single" w:sz="6" w:space="0" w:color="FFFFFF"/>
            </w:tcBorders>
            <w:shd w:val="clear" w:color="auto" w:fill="auto"/>
            <w:vAlign w:val="center"/>
          </w:tcPr>
          <w:p w:rsidR="001B195A" w:rsidRPr="0003239B" w:rsidRDefault="001B195A" w:rsidP="00495E3F">
            <w:pPr>
              <w:spacing w:line="300" w:lineRule="exact"/>
              <w:jc w:val="right"/>
              <w:rPr>
                <w:rFonts w:ascii="方正书宋_GBK" w:eastAsia="方正书宋_GBK"/>
                <w:sz w:val="24"/>
              </w:rPr>
            </w:pPr>
            <w:r>
              <w:rPr>
                <w:rFonts w:ascii="方正书宋_GBK" w:eastAsia="方正书宋_GBK" w:hint="eastAsia"/>
                <w:sz w:val="24"/>
              </w:rPr>
              <w:t>单位：万元</w:t>
            </w:r>
          </w:p>
        </w:tc>
      </w:tr>
      <w:tr w:rsidR="001B195A" w:rsidTr="000A0869">
        <w:trPr>
          <w:tblHeader/>
          <w:jc w:val="center"/>
        </w:trPr>
        <w:tc>
          <w:tcPr>
            <w:tcW w:w="1213" w:type="pct"/>
            <w:gridSpan w:val="2"/>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政府采购项目来源</w:t>
            </w:r>
          </w:p>
        </w:tc>
        <w:tc>
          <w:tcPr>
            <w:tcW w:w="332"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采购物品名称</w:t>
            </w:r>
          </w:p>
        </w:tc>
        <w:tc>
          <w:tcPr>
            <w:tcW w:w="336"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政府采购目录序号</w:t>
            </w:r>
          </w:p>
        </w:tc>
        <w:tc>
          <w:tcPr>
            <w:tcW w:w="259"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0"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单价</w:t>
            </w:r>
          </w:p>
        </w:tc>
        <w:tc>
          <w:tcPr>
            <w:tcW w:w="2310" w:type="pct"/>
            <w:gridSpan w:val="7"/>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政府采购金额</w:t>
            </w:r>
          </w:p>
        </w:tc>
      </w:tr>
      <w:tr w:rsidR="001B195A" w:rsidTr="000A0869">
        <w:trPr>
          <w:tblHeader/>
          <w:jc w:val="center"/>
        </w:trPr>
        <w:tc>
          <w:tcPr>
            <w:tcW w:w="838"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项目名称</w:t>
            </w:r>
          </w:p>
        </w:tc>
        <w:tc>
          <w:tcPr>
            <w:tcW w:w="375"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预算资金</w:t>
            </w:r>
          </w:p>
        </w:tc>
        <w:tc>
          <w:tcPr>
            <w:tcW w:w="332" w:type="pct"/>
            <w:vMerge/>
            <w:shd w:val="clear" w:color="auto" w:fill="auto"/>
            <w:vAlign w:val="center"/>
          </w:tcPr>
          <w:p w:rsidR="001B195A" w:rsidRDefault="001B195A" w:rsidP="00495E3F">
            <w:pPr>
              <w:spacing w:line="300" w:lineRule="exact"/>
              <w:jc w:val="left"/>
              <w:outlineLvl w:val="0"/>
            </w:pPr>
          </w:p>
        </w:tc>
        <w:tc>
          <w:tcPr>
            <w:tcW w:w="336" w:type="pct"/>
            <w:vMerge/>
            <w:shd w:val="clear" w:color="auto" w:fill="auto"/>
            <w:vAlign w:val="center"/>
          </w:tcPr>
          <w:p w:rsidR="001B195A" w:rsidRDefault="001B195A" w:rsidP="00495E3F">
            <w:pPr>
              <w:spacing w:line="300" w:lineRule="exact"/>
              <w:jc w:val="left"/>
              <w:outlineLvl w:val="0"/>
            </w:pPr>
          </w:p>
        </w:tc>
        <w:tc>
          <w:tcPr>
            <w:tcW w:w="259" w:type="pct"/>
            <w:vMerge/>
            <w:shd w:val="clear" w:color="auto" w:fill="auto"/>
            <w:vAlign w:val="center"/>
          </w:tcPr>
          <w:p w:rsidR="001B195A" w:rsidRDefault="001B195A" w:rsidP="00495E3F">
            <w:pPr>
              <w:spacing w:line="300" w:lineRule="exact"/>
              <w:jc w:val="left"/>
              <w:outlineLvl w:val="0"/>
            </w:pPr>
          </w:p>
        </w:tc>
        <w:tc>
          <w:tcPr>
            <w:tcW w:w="260" w:type="pct"/>
            <w:vMerge/>
            <w:shd w:val="clear" w:color="auto" w:fill="auto"/>
            <w:vAlign w:val="center"/>
          </w:tcPr>
          <w:p w:rsidR="001B195A" w:rsidRDefault="001B195A" w:rsidP="00495E3F">
            <w:pPr>
              <w:spacing w:line="300" w:lineRule="exact"/>
              <w:jc w:val="left"/>
              <w:outlineLvl w:val="0"/>
            </w:pPr>
          </w:p>
        </w:tc>
        <w:tc>
          <w:tcPr>
            <w:tcW w:w="290" w:type="pct"/>
            <w:vMerge/>
            <w:shd w:val="clear" w:color="auto" w:fill="auto"/>
            <w:vAlign w:val="center"/>
          </w:tcPr>
          <w:p w:rsidR="001B195A" w:rsidRDefault="001B195A" w:rsidP="00495E3F">
            <w:pPr>
              <w:spacing w:line="300" w:lineRule="exact"/>
              <w:jc w:val="left"/>
              <w:outlineLvl w:val="0"/>
            </w:pPr>
          </w:p>
        </w:tc>
        <w:tc>
          <w:tcPr>
            <w:tcW w:w="336"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总计</w:t>
            </w:r>
          </w:p>
        </w:tc>
        <w:tc>
          <w:tcPr>
            <w:tcW w:w="1659" w:type="pct"/>
            <w:gridSpan w:val="5"/>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5"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其他渠道资金</w:t>
            </w:r>
          </w:p>
        </w:tc>
      </w:tr>
      <w:tr w:rsidR="000A0869" w:rsidTr="000A0869">
        <w:trPr>
          <w:tblHeader/>
          <w:jc w:val="center"/>
        </w:trPr>
        <w:tc>
          <w:tcPr>
            <w:tcW w:w="838" w:type="pct"/>
            <w:vMerge/>
            <w:shd w:val="clear" w:color="auto" w:fill="auto"/>
            <w:vAlign w:val="center"/>
          </w:tcPr>
          <w:p w:rsidR="001B195A" w:rsidRDefault="001B195A" w:rsidP="00495E3F">
            <w:pPr>
              <w:spacing w:line="300" w:lineRule="exact"/>
              <w:jc w:val="left"/>
              <w:outlineLvl w:val="0"/>
            </w:pPr>
          </w:p>
        </w:tc>
        <w:tc>
          <w:tcPr>
            <w:tcW w:w="375" w:type="pct"/>
            <w:vMerge/>
            <w:shd w:val="clear" w:color="auto" w:fill="auto"/>
            <w:vAlign w:val="center"/>
          </w:tcPr>
          <w:p w:rsidR="001B195A" w:rsidRDefault="001B195A" w:rsidP="00495E3F">
            <w:pPr>
              <w:spacing w:line="300" w:lineRule="exact"/>
              <w:jc w:val="left"/>
              <w:outlineLvl w:val="0"/>
            </w:pPr>
          </w:p>
        </w:tc>
        <w:tc>
          <w:tcPr>
            <w:tcW w:w="332" w:type="pct"/>
            <w:vMerge/>
            <w:shd w:val="clear" w:color="auto" w:fill="auto"/>
            <w:vAlign w:val="center"/>
          </w:tcPr>
          <w:p w:rsidR="001B195A" w:rsidRDefault="001B195A" w:rsidP="00495E3F">
            <w:pPr>
              <w:spacing w:line="300" w:lineRule="exact"/>
              <w:jc w:val="left"/>
              <w:outlineLvl w:val="0"/>
            </w:pPr>
          </w:p>
        </w:tc>
        <w:tc>
          <w:tcPr>
            <w:tcW w:w="336" w:type="pct"/>
            <w:vMerge/>
            <w:shd w:val="clear" w:color="auto" w:fill="auto"/>
            <w:vAlign w:val="center"/>
          </w:tcPr>
          <w:p w:rsidR="001B195A" w:rsidRDefault="001B195A" w:rsidP="00495E3F">
            <w:pPr>
              <w:spacing w:line="300" w:lineRule="exact"/>
              <w:jc w:val="left"/>
              <w:outlineLvl w:val="0"/>
            </w:pPr>
          </w:p>
        </w:tc>
        <w:tc>
          <w:tcPr>
            <w:tcW w:w="259" w:type="pct"/>
            <w:vMerge/>
            <w:shd w:val="clear" w:color="auto" w:fill="auto"/>
            <w:vAlign w:val="center"/>
          </w:tcPr>
          <w:p w:rsidR="001B195A" w:rsidRDefault="001B195A" w:rsidP="00495E3F">
            <w:pPr>
              <w:spacing w:line="300" w:lineRule="exact"/>
              <w:jc w:val="left"/>
              <w:outlineLvl w:val="0"/>
            </w:pPr>
          </w:p>
        </w:tc>
        <w:tc>
          <w:tcPr>
            <w:tcW w:w="260" w:type="pct"/>
            <w:vMerge/>
            <w:shd w:val="clear" w:color="auto" w:fill="auto"/>
            <w:vAlign w:val="center"/>
          </w:tcPr>
          <w:p w:rsidR="001B195A" w:rsidRDefault="001B195A" w:rsidP="00495E3F">
            <w:pPr>
              <w:spacing w:line="300" w:lineRule="exact"/>
              <w:jc w:val="left"/>
              <w:outlineLvl w:val="0"/>
            </w:pPr>
          </w:p>
        </w:tc>
        <w:tc>
          <w:tcPr>
            <w:tcW w:w="290" w:type="pct"/>
            <w:vMerge/>
            <w:shd w:val="clear" w:color="auto" w:fill="auto"/>
            <w:vAlign w:val="center"/>
          </w:tcPr>
          <w:p w:rsidR="001B195A" w:rsidRDefault="001B195A" w:rsidP="00495E3F">
            <w:pPr>
              <w:spacing w:line="300" w:lineRule="exact"/>
              <w:jc w:val="left"/>
              <w:outlineLvl w:val="0"/>
            </w:pPr>
          </w:p>
        </w:tc>
        <w:tc>
          <w:tcPr>
            <w:tcW w:w="336" w:type="pct"/>
            <w:vMerge/>
            <w:shd w:val="clear" w:color="auto" w:fill="auto"/>
            <w:vAlign w:val="center"/>
          </w:tcPr>
          <w:p w:rsidR="001B195A" w:rsidRDefault="001B195A" w:rsidP="00495E3F">
            <w:pPr>
              <w:spacing w:line="300" w:lineRule="exact"/>
              <w:jc w:val="left"/>
              <w:outlineLvl w:val="0"/>
            </w:pPr>
          </w:p>
        </w:tc>
        <w:tc>
          <w:tcPr>
            <w:tcW w:w="336"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合计</w:t>
            </w:r>
          </w:p>
        </w:tc>
        <w:tc>
          <w:tcPr>
            <w:tcW w:w="336"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一般公共预算拨款</w:t>
            </w:r>
          </w:p>
        </w:tc>
        <w:tc>
          <w:tcPr>
            <w:tcW w:w="329"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基金预算拨款</w:t>
            </w:r>
          </w:p>
        </w:tc>
        <w:tc>
          <w:tcPr>
            <w:tcW w:w="329"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财政专户核拨</w:t>
            </w:r>
          </w:p>
        </w:tc>
        <w:tc>
          <w:tcPr>
            <w:tcW w:w="329"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其他来源收入</w:t>
            </w:r>
          </w:p>
        </w:tc>
        <w:tc>
          <w:tcPr>
            <w:tcW w:w="315" w:type="pct"/>
            <w:vMerge/>
            <w:shd w:val="clear" w:color="auto" w:fill="auto"/>
            <w:vAlign w:val="center"/>
          </w:tcPr>
          <w:p w:rsidR="001B195A" w:rsidRDefault="001B195A" w:rsidP="00495E3F">
            <w:pPr>
              <w:spacing w:line="300" w:lineRule="exact"/>
              <w:jc w:val="left"/>
              <w:outlineLvl w:val="0"/>
            </w:pPr>
          </w:p>
        </w:tc>
      </w:tr>
      <w:tr w:rsidR="000A0869" w:rsidTr="000A0869">
        <w:trPr>
          <w:jc w:val="center"/>
        </w:trPr>
        <w:tc>
          <w:tcPr>
            <w:tcW w:w="838" w:type="pct"/>
            <w:shd w:val="clear" w:color="auto" w:fill="auto"/>
            <w:vAlign w:val="center"/>
          </w:tcPr>
          <w:p w:rsidR="001B195A" w:rsidRPr="0003239B" w:rsidRDefault="001B195A" w:rsidP="00495E3F">
            <w:pPr>
              <w:spacing w:line="300" w:lineRule="exact"/>
              <w:jc w:val="center"/>
              <w:rPr>
                <w:rFonts w:ascii="方正书宋_GBK" w:eastAsia="方正书宋_GBK"/>
                <w:b/>
              </w:rPr>
            </w:pPr>
            <w:r w:rsidRPr="0003239B">
              <w:rPr>
                <w:rFonts w:ascii="方正书宋_GBK" w:eastAsia="方正书宋_GBK" w:hint="eastAsia"/>
                <w:b/>
              </w:rPr>
              <w:t>合　计</w:t>
            </w:r>
          </w:p>
        </w:tc>
        <w:tc>
          <w:tcPr>
            <w:tcW w:w="375"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2"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336"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259"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260"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290"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6" w:type="pct"/>
            <w:shd w:val="clear" w:color="auto" w:fill="auto"/>
            <w:vAlign w:val="center"/>
          </w:tcPr>
          <w:p w:rsidR="001B195A" w:rsidRPr="0003239B" w:rsidRDefault="004C01C6" w:rsidP="00495E3F">
            <w:pPr>
              <w:spacing w:line="300" w:lineRule="exact"/>
              <w:jc w:val="right"/>
              <w:rPr>
                <w:rFonts w:ascii="方正书宋_GBK" w:eastAsia="方正书宋_GBK"/>
                <w:b/>
              </w:rPr>
            </w:pPr>
            <w:r>
              <w:rPr>
                <w:rFonts w:ascii="方正书宋_GBK" w:eastAsia="方正书宋_GBK" w:hint="eastAsia"/>
                <w:b/>
              </w:rPr>
              <w:t>133.22</w:t>
            </w:r>
          </w:p>
        </w:tc>
        <w:tc>
          <w:tcPr>
            <w:tcW w:w="336" w:type="pct"/>
            <w:shd w:val="clear" w:color="auto" w:fill="auto"/>
            <w:vAlign w:val="center"/>
          </w:tcPr>
          <w:p w:rsidR="001B195A" w:rsidRPr="0003239B" w:rsidRDefault="004C01C6" w:rsidP="00495E3F">
            <w:pPr>
              <w:spacing w:line="300" w:lineRule="exact"/>
              <w:jc w:val="right"/>
              <w:rPr>
                <w:rFonts w:ascii="方正书宋_GBK" w:eastAsia="方正书宋_GBK"/>
                <w:b/>
              </w:rPr>
            </w:pPr>
            <w:r w:rsidRPr="0003239B">
              <w:rPr>
                <w:rFonts w:ascii="方正书宋_GBK" w:eastAsia="方正书宋_GBK"/>
                <w:b/>
              </w:rPr>
              <w:t>1</w:t>
            </w:r>
            <w:r>
              <w:rPr>
                <w:rFonts w:ascii="方正书宋_GBK" w:eastAsia="方正书宋_GBK" w:hint="eastAsia"/>
                <w:b/>
              </w:rPr>
              <w:t>33.22</w:t>
            </w:r>
          </w:p>
        </w:tc>
        <w:tc>
          <w:tcPr>
            <w:tcW w:w="336" w:type="pct"/>
            <w:shd w:val="clear" w:color="auto" w:fill="auto"/>
            <w:vAlign w:val="center"/>
          </w:tcPr>
          <w:p w:rsidR="001B195A" w:rsidRPr="0003239B" w:rsidRDefault="004C01C6" w:rsidP="00495E3F">
            <w:pPr>
              <w:spacing w:line="300" w:lineRule="exact"/>
              <w:jc w:val="right"/>
              <w:rPr>
                <w:rFonts w:ascii="方正书宋_GBK" w:eastAsia="方正书宋_GBK"/>
                <w:b/>
              </w:rPr>
            </w:pPr>
            <w:r w:rsidRPr="0003239B">
              <w:rPr>
                <w:rFonts w:ascii="方正书宋_GBK" w:eastAsia="方正书宋_GBK"/>
                <w:b/>
              </w:rPr>
              <w:t>1</w:t>
            </w:r>
            <w:r>
              <w:rPr>
                <w:rFonts w:ascii="方正书宋_GBK" w:eastAsia="方正书宋_GBK" w:hint="eastAsia"/>
                <w:b/>
              </w:rPr>
              <w:t>33.22</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b/>
              </w:rPr>
            </w:pPr>
          </w:p>
        </w:tc>
      </w:tr>
      <w:tr w:rsidR="000A0869" w:rsidTr="000A0869">
        <w:trPr>
          <w:jc w:val="center"/>
        </w:trPr>
        <w:tc>
          <w:tcPr>
            <w:tcW w:w="838" w:type="pct"/>
            <w:shd w:val="clear" w:color="auto" w:fill="auto"/>
            <w:vAlign w:val="center"/>
          </w:tcPr>
          <w:p w:rsidR="001B195A" w:rsidRPr="0003239B" w:rsidRDefault="001B195A" w:rsidP="00495E3F">
            <w:pPr>
              <w:spacing w:line="300" w:lineRule="exact"/>
              <w:jc w:val="center"/>
              <w:rPr>
                <w:rFonts w:ascii="方正书宋_GBK" w:eastAsia="方正书宋_GBK"/>
                <w:b/>
              </w:rPr>
            </w:pPr>
            <w:r w:rsidRPr="0003239B">
              <w:rPr>
                <w:rFonts w:ascii="方正书宋_GBK" w:eastAsia="方正书宋_GBK" w:hint="eastAsia"/>
                <w:b/>
              </w:rPr>
              <w:t>霸州市司法局小计</w:t>
            </w:r>
          </w:p>
        </w:tc>
        <w:tc>
          <w:tcPr>
            <w:tcW w:w="375"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2"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336"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259"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260"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290"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6" w:type="pct"/>
            <w:shd w:val="clear" w:color="auto" w:fill="auto"/>
            <w:vAlign w:val="center"/>
          </w:tcPr>
          <w:p w:rsidR="001B195A" w:rsidRPr="0003239B" w:rsidRDefault="001B195A" w:rsidP="00495E3F">
            <w:pPr>
              <w:spacing w:line="300" w:lineRule="exact"/>
              <w:jc w:val="right"/>
              <w:rPr>
                <w:rFonts w:ascii="方正书宋_GBK" w:eastAsia="方正书宋_GBK"/>
                <w:b/>
              </w:rPr>
            </w:pPr>
            <w:r w:rsidRPr="0003239B">
              <w:rPr>
                <w:rFonts w:ascii="方正书宋_GBK" w:eastAsia="方正书宋_GBK"/>
                <w:b/>
              </w:rPr>
              <w:t>1</w:t>
            </w:r>
            <w:r w:rsidR="004C01C6">
              <w:rPr>
                <w:rFonts w:ascii="方正书宋_GBK" w:eastAsia="方正书宋_GBK" w:hint="eastAsia"/>
                <w:b/>
              </w:rPr>
              <w:t>33.22</w:t>
            </w:r>
          </w:p>
        </w:tc>
        <w:tc>
          <w:tcPr>
            <w:tcW w:w="336" w:type="pct"/>
            <w:shd w:val="clear" w:color="auto" w:fill="auto"/>
            <w:vAlign w:val="center"/>
          </w:tcPr>
          <w:p w:rsidR="001B195A" w:rsidRPr="0003239B" w:rsidRDefault="004C01C6" w:rsidP="00495E3F">
            <w:pPr>
              <w:spacing w:line="300" w:lineRule="exact"/>
              <w:jc w:val="right"/>
              <w:rPr>
                <w:rFonts w:ascii="方正书宋_GBK" w:eastAsia="方正书宋_GBK"/>
                <w:b/>
              </w:rPr>
            </w:pPr>
            <w:r w:rsidRPr="0003239B">
              <w:rPr>
                <w:rFonts w:ascii="方正书宋_GBK" w:eastAsia="方正书宋_GBK"/>
                <w:b/>
              </w:rPr>
              <w:t>1</w:t>
            </w:r>
            <w:r>
              <w:rPr>
                <w:rFonts w:ascii="方正书宋_GBK" w:eastAsia="方正书宋_GBK" w:hint="eastAsia"/>
                <w:b/>
              </w:rPr>
              <w:t>33.22</w:t>
            </w:r>
          </w:p>
        </w:tc>
        <w:tc>
          <w:tcPr>
            <w:tcW w:w="336" w:type="pct"/>
            <w:shd w:val="clear" w:color="auto" w:fill="auto"/>
            <w:vAlign w:val="center"/>
          </w:tcPr>
          <w:p w:rsidR="001B195A" w:rsidRPr="0003239B" w:rsidRDefault="004C01C6" w:rsidP="00495E3F">
            <w:pPr>
              <w:spacing w:line="300" w:lineRule="exact"/>
              <w:jc w:val="right"/>
              <w:rPr>
                <w:rFonts w:ascii="方正书宋_GBK" w:eastAsia="方正书宋_GBK"/>
                <w:b/>
              </w:rPr>
            </w:pPr>
            <w:r w:rsidRPr="0003239B">
              <w:rPr>
                <w:rFonts w:ascii="方正书宋_GBK" w:eastAsia="方正书宋_GBK"/>
                <w:b/>
              </w:rPr>
              <w:t>1</w:t>
            </w:r>
            <w:r>
              <w:rPr>
                <w:rFonts w:ascii="方正书宋_GBK" w:eastAsia="方正书宋_GBK" w:hint="eastAsia"/>
                <w:b/>
              </w:rPr>
              <w:t>33.22</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b/>
              </w:rPr>
            </w:pPr>
          </w:p>
        </w:tc>
      </w:tr>
      <w:tr w:rsidR="000A0869" w:rsidTr="000A0869">
        <w:trPr>
          <w:jc w:val="center"/>
        </w:trPr>
        <w:tc>
          <w:tcPr>
            <w:tcW w:w="838"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医疗调解委员会经费</w:t>
            </w:r>
          </w:p>
        </w:tc>
        <w:tc>
          <w:tcPr>
            <w:tcW w:w="375" w:type="pct"/>
            <w:shd w:val="clear" w:color="auto" w:fill="auto"/>
            <w:vAlign w:val="center"/>
          </w:tcPr>
          <w:p w:rsidR="001B195A" w:rsidRPr="0003239B" w:rsidRDefault="004C01C6" w:rsidP="00495E3F">
            <w:pPr>
              <w:spacing w:line="300" w:lineRule="exact"/>
              <w:jc w:val="right"/>
              <w:rPr>
                <w:rFonts w:ascii="方正书宋_GBK" w:eastAsia="方正书宋_GBK"/>
              </w:rPr>
            </w:pPr>
            <w:r>
              <w:rPr>
                <w:rFonts w:ascii="方正书宋_GBK" w:eastAsia="方正书宋_GBK" w:hint="eastAsia"/>
              </w:rPr>
              <w:t>10.46</w:t>
            </w:r>
          </w:p>
        </w:tc>
        <w:tc>
          <w:tcPr>
            <w:tcW w:w="332" w:type="pct"/>
            <w:shd w:val="clear" w:color="auto" w:fill="auto"/>
            <w:vAlign w:val="center"/>
          </w:tcPr>
          <w:p w:rsidR="001B195A" w:rsidRPr="0003239B" w:rsidRDefault="004C01C6" w:rsidP="00495E3F">
            <w:pPr>
              <w:spacing w:line="300" w:lineRule="exact"/>
              <w:jc w:val="left"/>
              <w:rPr>
                <w:rFonts w:ascii="方正书宋_GBK" w:eastAsia="方正书宋_GBK"/>
              </w:rPr>
            </w:pPr>
            <w:r>
              <w:rPr>
                <w:rFonts w:ascii="方正书宋_GBK" w:eastAsia="方正书宋_GBK" w:hint="eastAsia"/>
              </w:rPr>
              <w:t>服务</w:t>
            </w:r>
          </w:p>
        </w:tc>
        <w:tc>
          <w:tcPr>
            <w:tcW w:w="336" w:type="pct"/>
            <w:shd w:val="clear" w:color="auto" w:fill="auto"/>
            <w:vAlign w:val="center"/>
          </w:tcPr>
          <w:p w:rsidR="001B195A" w:rsidRPr="0003239B" w:rsidRDefault="004C01C6" w:rsidP="00495E3F">
            <w:pPr>
              <w:spacing w:line="300" w:lineRule="exact"/>
              <w:jc w:val="left"/>
              <w:rPr>
                <w:rFonts w:ascii="方正书宋_GBK" w:eastAsia="方正书宋_GBK"/>
              </w:rPr>
            </w:pPr>
            <w:r>
              <w:rPr>
                <w:rFonts w:ascii="方正书宋_GBK" w:eastAsia="方正书宋_GBK" w:hint="eastAsia"/>
              </w:rPr>
              <w:t>C</w:t>
            </w:r>
          </w:p>
        </w:tc>
        <w:tc>
          <w:tcPr>
            <w:tcW w:w="259" w:type="pct"/>
            <w:shd w:val="clear" w:color="auto" w:fill="auto"/>
            <w:vAlign w:val="center"/>
          </w:tcPr>
          <w:p w:rsidR="001B195A" w:rsidRPr="0003239B"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Pr="0003239B" w:rsidRDefault="004C01C6" w:rsidP="00495E3F">
            <w:pPr>
              <w:spacing w:line="300" w:lineRule="exact"/>
              <w:jc w:val="right"/>
              <w:rPr>
                <w:rFonts w:ascii="方正书宋_GBK" w:eastAsia="方正书宋_GBK"/>
              </w:rPr>
            </w:pPr>
            <w:r>
              <w:rPr>
                <w:rFonts w:ascii="方正书宋_GBK" w:eastAsia="方正书宋_GBK" w:hint="eastAsia"/>
              </w:rPr>
              <w:t>1.00</w:t>
            </w:r>
          </w:p>
        </w:tc>
        <w:tc>
          <w:tcPr>
            <w:tcW w:w="290" w:type="pct"/>
            <w:shd w:val="clear" w:color="auto" w:fill="auto"/>
            <w:vAlign w:val="center"/>
          </w:tcPr>
          <w:p w:rsidR="001B195A" w:rsidRPr="0003239B" w:rsidRDefault="004C01C6" w:rsidP="00495E3F">
            <w:pPr>
              <w:spacing w:line="300" w:lineRule="exact"/>
              <w:jc w:val="right"/>
              <w:rPr>
                <w:rFonts w:ascii="方正书宋_GBK" w:eastAsia="方正书宋_GBK"/>
              </w:rPr>
            </w:pPr>
            <w:r>
              <w:rPr>
                <w:rFonts w:ascii="方正书宋_GBK" w:eastAsia="方正书宋_GBK" w:hint="eastAsia"/>
              </w:rPr>
              <w:t>10.46</w:t>
            </w:r>
          </w:p>
        </w:tc>
        <w:tc>
          <w:tcPr>
            <w:tcW w:w="336"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w:t>
            </w:r>
            <w:r w:rsidR="004C01C6">
              <w:rPr>
                <w:rFonts w:ascii="方正书宋_GBK" w:eastAsia="方正书宋_GBK" w:hint="eastAsia"/>
              </w:rPr>
              <w:t>0.46</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10.46</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10.46</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普法经费</w:t>
            </w:r>
          </w:p>
        </w:tc>
        <w:tc>
          <w:tcPr>
            <w:tcW w:w="375"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32"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服务</w:t>
            </w:r>
          </w:p>
        </w:tc>
        <w:tc>
          <w:tcPr>
            <w:tcW w:w="336"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C</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1.00</w:t>
            </w:r>
          </w:p>
        </w:tc>
        <w:tc>
          <w:tcPr>
            <w:tcW w:w="29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sidR="004C01C6">
              <w:rPr>
                <w:rFonts w:ascii="方正书宋_GBK" w:eastAsia="方正书宋_GBK"/>
              </w:rPr>
              <w:t>201</w:t>
            </w:r>
            <w:r w:rsidR="004C01C6">
              <w:rPr>
                <w:rFonts w:ascii="方正书宋_GBK" w:eastAsia="方正书宋_GBK" w:hint="eastAsia"/>
              </w:rPr>
              <w:t>9</w:t>
            </w:r>
            <w:r>
              <w:rPr>
                <w:rFonts w:ascii="方正书宋_GBK" w:eastAsia="方正书宋_GBK" w:hint="eastAsia"/>
              </w:rPr>
              <w:t>年</w:t>
            </w:r>
            <w:r w:rsidR="004C01C6">
              <w:rPr>
                <w:rFonts w:ascii="方正书宋_GBK" w:eastAsia="方正书宋_GBK" w:hint="eastAsia"/>
              </w:rPr>
              <w:t>社区矫正补助经费</w:t>
            </w:r>
            <w:r>
              <w:rPr>
                <w:rFonts w:ascii="方正书宋_GBK" w:eastAsia="方正书宋_GBK" w:hint="eastAsia"/>
              </w:rPr>
              <w:t>的通知</w:t>
            </w:r>
            <w:r>
              <w:rPr>
                <w:rFonts w:ascii="方正书宋_GBK" w:eastAsia="方正书宋_GBK"/>
              </w:rPr>
              <w:t>(</w:t>
            </w:r>
            <w:r>
              <w:rPr>
                <w:rFonts w:ascii="方正书宋_GBK" w:eastAsia="方正书宋_GBK" w:hint="eastAsia"/>
              </w:rPr>
              <w:t>冀财行</w:t>
            </w:r>
            <w:r w:rsidR="004C01C6">
              <w:rPr>
                <w:rFonts w:ascii="方正书宋_GBK" w:eastAsia="方正书宋_GBK"/>
              </w:rPr>
              <w:t>[201</w:t>
            </w:r>
            <w:r w:rsidR="004C01C6">
              <w:rPr>
                <w:rFonts w:ascii="方正书宋_GBK" w:eastAsia="方正书宋_GBK" w:hint="eastAsia"/>
              </w:rPr>
              <w:t>8</w:t>
            </w:r>
            <w:r w:rsidR="004C01C6">
              <w:rPr>
                <w:rFonts w:ascii="方正书宋_GBK" w:eastAsia="方正书宋_GBK"/>
              </w:rPr>
              <w:t>]</w:t>
            </w:r>
            <w:r w:rsidR="004C01C6">
              <w:rPr>
                <w:rFonts w:ascii="方正书宋_GBK" w:eastAsia="方正书宋_GBK" w:hint="eastAsia"/>
              </w:rPr>
              <w:t>68</w:t>
            </w:r>
            <w:r>
              <w:rPr>
                <w:rFonts w:ascii="方正书宋_GBK" w:eastAsia="方正书宋_GBK" w:hint="eastAsia"/>
              </w:rPr>
              <w:t>号</w:t>
            </w:r>
            <w:r>
              <w:rPr>
                <w:rFonts w:ascii="方正书宋_GBK" w:eastAsia="方正书宋_GBK"/>
              </w:rPr>
              <w:t>)</w:t>
            </w:r>
          </w:p>
        </w:tc>
        <w:tc>
          <w:tcPr>
            <w:tcW w:w="375"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16.01</w:t>
            </w:r>
          </w:p>
        </w:tc>
        <w:tc>
          <w:tcPr>
            <w:tcW w:w="332"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服务</w:t>
            </w:r>
          </w:p>
        </w:tc>
        <w:tc>
          <w:tcPr>
            <w:tcW w:w="336"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C</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1.00</w:t>
            </w:r>
          </w:p>
        </w:tc>
        <w:tc>
          <w:tcPr>
            <w:tcW w:w="29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11.00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11.00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11.00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11.00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w:t>
            </w:r>
            <w:r>
              <w:rPr>
                <w:rFonts w:ascii="方正书宋_GBK" w:eastAsia="方正书宋_GBK" w:hint="eastAsia"/>
              </w:rPr>
              <w:t>9年社区矫正补助经费的通知</w:t>
            </w:r>
            <w:r>
              <w:rPr>
                <w:rFonts w:ascii="方正书宋_GBK" w:eastAsia="方正书宋_GBK"/>
              </w:rPr>
              <w:t>(</w:t>
            </w:r>
            <w:r>
              <w:rPr>
                <w:rFonts w:ascii="方正书宋_GBK" w:eastAsia="方正书宋_GBK" w:hint="eastAsia"/>
              </w:rPr>
              <w:t>冀财行</w:t>
            </w:r>
            <w:r>
              <w:rPr>
                <w:rFonts w:ascii="方正书宋_GBK" w:eastAsia="方正书宋_GBK"/>
              </w:rPr>
              <w:t>[201</w:t>
            </w:r>
            <w:r>
              <w:rPr>
                <w:rFonts w:ascii="方正书宋_GBK" w:eastAsia="方正书宋_GBK" w:hint="eastAsia"/>
              </w:rPr>
              <w:t>8</w:t>
            </w:r>
            <w:r>
              <w:rPr>
                <w:rFonts w:ascii="方正书宋_GBK" w:eastAsia="方正书宋_GBK"/>
              </w:rPr>
              <w:t>]</w:t>
            </w:r>
            <w:r>
              <w:rPr>
                <w:rFonts w:ascii="方正书宋_GBK" w:eastAsia="方正书宋_GBK" w:hint="eastAsia"/>
              </w:rPr>
              <w:t>68号</w:t>
            </w:r>
            <w:r>
              <w:rPr>
                <w:rFonts w:ascii="方正书宋_GBK" w:eastAsia="方正书宋_GBK"/>
              </w:rPr>
              <w:t>)</w:t>
            </w:r>
          </w:p>
        </w:tc>
        <w:tc>
          <w:tcPr>
            <w:tcW w:w="375"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16.01</w:t>
            </w:r>
          </w:p>
        </w:tc>
        <w:tc>
          <w:tcPr>
            <w:tcW w:w="332"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服务</w:t>
            </w:r>
          </w:p>
        </w:tc>
        <w:tc>
          <w:tcPr>
            <w:tcW w:w="336"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C</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1.00</w:t>
            </w:r>
          </w:p>
        </w:tc>
        <w:tc>
          <w:tcPr>
            <w:tcW w:w="29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5.01</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5.01</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5.01</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5.01</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社区矫正经费</w:t>
            </w:r>
          </w:p>
        </w:tc>
        <w:tc>
          <w:tcPr>
            <w:tcW w:w="375"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40.00</w:t>
            </w:r>
          </w:p>
        </w:tc>
        <w:tc>
          <w:tcPr>
            <w:tcW w:w="332"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服务</w:t>
            </w:r>
          </w:p>
        </w:tc>
        <w:tc>
          <w:tcPr>
            <w:tcW w:w="336"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C</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36.00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36.00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36.00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36.00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行政执法人员培训考试经费</w:t>
            </w:r>
          </w:p>
        </w:tc>
        <w:tc>
          <w:tcPr>
            <w:tcW w:w="375"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32"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服务</w:t>
            </w:r>
          </w:p>
        </w:tc>
        <w:tc>
          <w:tcPr>
            <w:tcW w:w="336" w:type="pct"/>
            <w:shd w:val="clear" w:color="auto" w:fill="auto"/>
            <w:vAlign w:val="center"/>
          </w:tcPr>
          <w:p w:rsidR="001B195A" w:rsidRDefault="004C01C6" w:rsidP="00495E3F">
            <w:pPr>
              <w:spacing w:line="300" w:lineRule="exact"/>
              <w:jc w:val="left"/>
              <w:rPr>
                <w:rFonts w:ascii="方正书宋_GBK" w:eastAsia="方正书宋_GBK"/>
              </w:rPr>
            </w:pPr>
            <w:r>
              <w:rPr>
                <w:rFonts w:ascii="方正书宋_GBK" w:eastAsia="方正书宋_GBK" w:hint="eastAsia"/>
              </w:rPr>
              <w:t>C</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1.00</w:t>
            </w:r>
          </w:p>
        </w:tc>
        <w:tc>
          <w:tcPr>
            <w:tcW w:w="290"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hint="eastAsia"/>
              </w:rPr>
              <w:t>6.00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sidR="004C01C6">
              <w:rPr>
                <w:rFonts w:ascii="方正书宋_GBK" w:eastAsia="方正书宋_GBK"/>
              </w:rPr>
              <w:t>201</w:t>
            </w:r>
            <w:r w:rsidR="004C01C6">
              <w:rPr>
                <w:rFonts w:ascii="方正书宋_GBK" w:eastAsia="方正书宋_GBK" w:hint="eastAsia"/>
              </w:rPr>
              <w:t>9</w:t>
            </w:r>
            <w:r>
              <w:rPr>
                <w:rFonts w:ascii="方正书宋_GBK" w:eastAsia="方正书宋_GBK" w:hint="eastAsia"/>
              </w:rPr>
              <w:t>年</w:t>
            </w:r>
            <w:r w:rsidR="004C01C6">
              <w:rPr>
                <w:rFonts w:ascii="方正书宋_GBK" w:eastAsia="方正书宋_GBK" w:hint="eastAsia"/>
              </w:rPr>
              <w:t>省级基层公检法司转移支付资金</w:t>
            </w:r>
            <w:r>
              <w:rPr>
                <w:rFonts w:ascii="方正书宋_GBK" w:eastAsia="方正书宋_GBK" w:hint="eastAsia"/>
              </w:rPr>
              <w:t>的通知</w:t>
            </w:r>
            <w:r>
              <w:rPr>
                <w:rFonts w:ascii="方正书宋_GBK" w:eastAsia="方正书宋_GBK"/>
              </w:rPr>
              <w:t>(</w:t>
            </w:r>
            <w:r>
              <w:rPr>
                <w:rFonts w:ascii="方正书宋_GBK" w:eastAsia="方正书宋_GBK" w:hint="eastAsia"/>
              </w:rPr>
              <w:t>冀财行</w:t>
            </w:r>
            <w:r w:rsidR="004C01C6">
              <w:rPr>
                <w:rFonts w:ascii="方正书宋_GBK" w:eastAsia="方正书宋_GBK"/>
              </w:rPr>
              <w:t>[201</w:t>
            </w:r>
            <w:r w:rsidR="004C01C6">
              <w:rPr>
                <w:rFonts w:ascii="方正书宋_GBK" w:eastAsia="方正书宋_GBK" w:hint="eastAsia"/>
              </w:rPr>
              <w:t>8</w:t>
            </w:r>
            <w:r w:rsidR="004C01C6">
              <w:rPr>
                <w:rFonts w:ascii="方正书宋_GBK" w:eastAsia="方正书宋_GBK"/>
              </w:rPr>
              <w:t>]</w:t>
            </w:r>
            <w:r w:rsidR="004C01C6">
              <w:rPr>
                <w:rFonts w:ascii="方正书宋_GBK" w:eastAsia="方正书宋_GBK" w:hint="eastAsia"/>
              </w:rPr>
              <w:t>81</w:t>
            </w:r>
            <w:r>
              <w:rPr>
                <w:rFonts w:ascii="方正书宋_GBK" w:eastAsia="方正书宋_GBK" w:hint="eastAsia"/>
              </w:rPr>
              <w:t>号</w:t>
            </w:r>
            <w:r>
              <w:rPr>
                <w:rFonts w:ascii="方正书宋_GBK" w:eastAsia="方正书宋_GBK"/>
              </w:rPr>
              <w:t>)</w:t>
            </w:r>
          </w:p>
        </w:tc>
        <w:tc>
          <w:tcPr>
            <w:tcW w:w="375" w:type="pct"/>
            <w:shd w:val="clear" w:color="auto" w:fill="auto"/>
            <w:vAlign w:val="center"/>
          </w:tcPr>
          <w:p w:rsidR="001B195A" w:rsidRDefault="004C01C6" w:rsidP="00495E3F">
            <w:pPr>
              <w:spacing w:line="300" w:lineRule="exact"/>
              <w:jc w:val="right"/>
              <w:rPr>
                <w:rFonts w:ascii="方正书宋_GBK" w:eastAsia="方正书宋_GBK"/>
              </w:rPr>
            </w:pPr>
            <w:r>
              <w:rPr>
                <w:rFonts w:ascii="方正书宋_GBK" w:eastAsia="方正书宋_GBK"/>
              </w:rPr>
              <w:t>2</w:t>
            </w:r>
            <w:r>
              <w:rPr>
                <w:rFonts w:ascii="方正书宋_GBK" w:eastAsia="方正书宋_GBK" w:hint="eastAsia"/>
              </w:rPr>
              <w:t>5</w:t>
            </w:r>
            <w:r w:rsidR="001B195A">
              <w:rPr>
                <w:rFonts w:ascii="方正书宋_GBK" w:eastAsia="方正书宋_GBK"/>
              </w:rPr>
              <w:t>.00</w:t>
            </w:r>
          </w:p>
        </w:tc>
        <w:tc>
          <w:tcPr>
            <w:tcW w:w="332"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货物</w:t>
            </w:r>
          </w:p>
        </w:tc>
        <w:tc>
          <w:tcPr>
            <w:tcW w:w="336"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A</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1.00</w:t>
            </w:r>
          </w:p>
        </w:tc>
        <w:tc>
          <w:tcPr>
            <w:tcW w:w="29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10.00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10.00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10.00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10.00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0A0869" w:rsidP="000A0869">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w:t>
            </w:r>
            <w:r>
              <w:rPr>
                <w:rFonts w:ascii="方正书宋_GBK" w:eastAsia="方正书宋_GBK" w:hint="eastAsia"/>
              </w:rPr>
              <w:t>9年</w:t>
            </w:r>
            <w:r>
              <w:rPr>
                <w:rFonts w:ascii="方正书宋_GBK" w:eastAsia="方正书宋_GBK" w:hint="eastAsia"/>
              </w:rPr>
              <w:lastRenderedPageBreak/>
              <w:t>省级基层公检法司转移支付资金的通知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w:t>
            </w:r>
            <w:r>
              <w:rPr>
                <w:rFonts w:ascii="方正书宋_GBK" w:eastAsia="方正书宋_GBK" w:hint="eastAsia"/>
              </w:rPr>
              <w:t>8</w:t>
            </w:r>
            <w:r>
              <w:rPr>
                <w:rFonts w:ascii="方正书宋_GBK" w:eastAsia="方正书宋_GBK"/>
              </w:rPr>
              <w:t>]</w:t>
            </w:r>
            <w:r>
              <w:rPr>
                <w:rFonts w:ascii="方正书宋_GBK" w:eastAsia="方正书宋_GBK" w:hint="eastAsia"/>
              </w:rPr>
              <w:t>81号</w:t>
            </w:r>
            <w:r>
              <w:rPr>
                <w:rFonts w:ascii="方正书宋_GBK" w:eastAsia="方正书宋_GBK"/>
              </w:rPr>
              <w:t>)</w:t>
            </w:r>
          </w:p>
        </w:tc>
        <w:tc>
          <w:tcPr>
            <w:tcW w:w="375"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lastRenderedPageBreak/>
              <w:t>25.00</w:t>
            </w:r>
          </w:p>
        </w:tc>
        <w:tc>
          <w:tcPr>
            <w:tcW w:w="332"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服务</w:t>
            </w:r>
          </w:p>
        </w:tc>
        <w:tc>
          <w:tcPr>
            <w:tcW w:w="336"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C</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1.00</w:t>
            </w:r>
          </w:p>
        </w:tc>
        <w:tc>
          <w:tcPr>
            <w:tcW w:w="29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4.75</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4.75</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4.75</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4.75</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201</w:t>
            </w:r>
            <w:r>
              <w:rPr>
                <w:rFonts w:ascii="方正书宋_GBK" w:eastAsia="方正书宋_GBK" w:hint="eastAsia"/>
              </w:rPr>
              <w:t>9年省级基层公检法司转移支付资金的通知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w:t>
            </w:r>
            <w:r>
              <w:rPr>
                <w:rFonts w:ascii="方正书宋_GBK" w:eastAsia="方正书宋_GBK" w:hint="eastAsia"/>
              </w:rPr>
              <w:t>8</w:t>
            </w:r>
            <w:r>
              <w:rPr>
                <w:rFonts w:ascii="方正书宋_GBK" w:eastAsia="方正书宋_GBK"/>
              </w:rPr>
              <w:t>]</w:t>
            </w:r>
            <w:r>
              <w:rPr>
                <w:rFonts w:ascii="方正书宋_GBK" w:eastAsia="方正书宋_GBK" w:hint="eastAsia"/>
              </w:rPr>
              <w:t>81号</w:t>
            </w:r>
            <w:r>
              <w:rPr>
                <w:rFonts w:ascii="方正书宋_GBK" w:eastAsia="方正书宋_GBK"/>
              </w:rPr>
              <w:t>)</w:t>
            </w:r>
          </w:p>
        </w:tc>
        <w:tc>
          <w:tcPr>
            <w:tcW w:w="375"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25.00</w:t>
            </w:r>
          </w:p>
        </w:tc>
        <w:tc>
          <w:tcPr>
            <w:tcW w:w="332"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货物</w:t>
            </w:r>
          </w:p>
        </w:tc>
        <w:tc>
          <w:tcPr>
            <w:tcW w:w="336"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A</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5.00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5.00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5.00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5.00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sidR="000A0869">
              <w:rPr>
                <w:rFonts w:ascii="方正书宋_GBK" w:eastAsia="方正书宋_GBK"/>
              </w:rPr>
              <w:t>201</w:t>
            </w:r>
            <w:r w:rsidR="000A0869">
              <w:rPr>
                <w:rFonts w:ascii="方正书宋_GBK" w:eastAsia="方正书宋_GBK" w:hint="eastAsia"/>
              </w:rPr>
              <w:t>9</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sidR="000A0869">
              <w:rPr>
                <w:rFonts w:ascii="方正书宋_GBK" w:eastAsia="方正书宋_GBK"/>
              </w:rPr>
              <w:t>[201</w:t>
            </w:r>
            <w:r w:rsidR="000A0869">
              <w:rPr>
                <w:rFonts w:ascii="方正书宋_GBK" w:eastAsia="方正书宋_GBK" w:hint="eastAsia"/>
              </w:rPr>
              <w:t>8</w:t>
            </w:r>
            <w:r w:rsidR="000A0869">
              <w:rPr>
                <w:rFonts w:ascii="方正书宋_GBK" w:eastAsia="方正书宋_GBK"/>
              </w:rPr>
              <w:t>]</w:t>
            </w:r>
            <w:r w:rsidR="000A0869">
              <w:rPr>
                <w:rFonts w:ascii="方正书宋_GBK" w:eastAsia="方正书宋_GBK" w:hint="eastAsia"/>
              </w:rPr>
              <w:t>80</w:t>
            </w:r>
            <w:r>
              <w:rPr>
                <w:rFonts w:ascii="方正书宋_GBK" w:eastAsia="方正书宋_GBK" w:hint="eastAsia"/>
              </w:rPr>
              <w:t>号</w:t>
            </w:r>
            <w:r>
              <w:rPr>
                <w:rFonts w:ascii="方正书宋_GBK" w:eastAsia="方正书宋_GBK"/>
              </w:rPr>
              <w:t>)</w:t>
            </w:r>
          </w:p>
        </w:tc>
        <w:tc>
          <w:tcPr>
            <w:tcW w:w="375"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46</w:t>
            </w:r>
            <w:r w:rsidR="001B195A">
              <w:rPr>
                <w:rFonts w:ascii="方正书宋_GBK" w:eastAsia="方正书宋_GBK"/>
              </w:rPr>
              <w:t>.00</w:t>
            </w:r>
          </w:p>
        </w:tc>
        <w:tc>
          <w:tcPr>
            <w:tcW w:w="332"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货物</w:t>
            </w:r>
          </w:p>
        </w:tc>
        <w:tc>
          <w:tcPr>
            <w:tcW w:w="336"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A</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6.00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6.00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w:t>
            </w:r>
            <w:r>
              <w:rPr>
                <w:rFonts w:ascii="方正书宋_GBK" w:eastAsia="方正书宋_GBK" w:hint="eastAsia"/>
              </w:rPr>
              <w:t>9年中央政法转移支付资金的通知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w:t>
            </w:r>
            <w:r>
              <w:rPr>
                <w:rFonts w:ascii="方正书宋_GBK" w:eastAsia="方正书宋_GBK" w:hint="eastAsia"/>
              </w:rPr>
              <w:t>8</w:t>
            </w:r>
            <w:r>
              <w:rPr>
                <w:rFonts w:ascii="方正书宋_GBK" w:eastAsia="方正书宋_GBK"/>
              </w:rPr>
              <w:t>]</w:t>
            </w:r>
            <w:r>
              <w:rPr>
                <w:rFonts w:ascii="方正书宋_GBK" w:eastAsia="方正书宋_GBK" w:hint="eastAsia"/>
              </w:rPr>
              <w:t>80号</w:t>
            </w:r>
            <w:r>
              <w:rPr>
                <w:rFonts w:ascii="方正书宋_GBK" w:eastAsia="方正书宋_GBK"/>
              </w:rPr>
              <w:t>)</w:t>
            </w:r>
          </w:p>
        </w:tc>
        <w:tc>
          <w:tcPr>
            <w:tcW w:w="375"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46.00</w:t>
            </w:r>
          </w:p>
        </w:tc>
        <w:tc>
          <w:tcPr>
            <w:tcW w:w="332"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货物</w:t>
            </w:r>
          </w:p>
        </w:tc>
        <w:tc>
          <w:tcPr>
            <w:tcW w:w="336"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A</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17.00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17.00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17.00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17.00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政法业务费</w:t>
            </w:r>
          </w:p>
        </w:tc>
        <w:tc>
          <w:tcPr>
            <w:tcW w:w="375"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19.66</w:t>
            </w:r>
          </w:p>
        </w:tc>
        <w:tc>
          <w:tcPr>
            <w:tcW w:w="332"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货物</w:t>
            </w:r>
          </w:p>
        </w:tc>
        <w:tc>
          <w:tcPr>
            <w:tcW w:w="336"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A</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1.00</w:t>
            </w:r>
          </w:p>
        </w:tc>
        <w:tc>
          <w:tcPr>
            <w:tcW w:w="29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8.00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8.00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8.00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8.00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0A0869" w:rsidTr="000A0869">
        <w:trPr>
          <w:jc w:val="center"/>
        </w:trPr>
        <w:tc>
          <w:tcPr>
            <w:tcW w:w="838"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w:t>
            </w:r>
            <w:r>
              <w:rPr>
                <w:rFonts w:ascii="方正书宋_GBK" w:eastAsia="方正书宋_GBK" w:hint="eastAsia"/>
              </w:rPr>
              <w:t>9年中央政法转移支付资金的通知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w:t>
            </w:r>
            <w:r>
              <w:rPr>
                <w:rFonts w:ascii="方正书宋_GBK" w:eastAsia="方正书宋_GBK" w:hint="eastAsia"/>
              </w:rPr>
              <w:t>8</w:t>
            </w:r>
            <w:r>
              <w:rPr>
                <w:rFonts w:ascii="方正书宋_GBK" w:eastAsia="方正书宋_GBK"/>
              </w:rPr>
              <w:t>]</w:t>
            </w:r>
            <w:r>
              <w:rPr>
                <w:rFonts w:ascii="方正书宋_GBK" w:eastAsia="方正书宋_GBK" w:hint="eastAsia"/>
              </w:rPr>
              <w:t>80号</w:t>
            </w:r>
            <w:r>
              <w:rPr>
                <w:rFonts w:ascii="方正书宋_GBK" w:eastAsia="方正书宋_GBK"/>
              </w:rPr>
              <w:t>)</w:t>
            </w:r>
          </w:p>
        </w:tc>
        <w:tc>
          <w:tcPr>
            <w:tcW w:w="375"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46.00</w:t>
            </w:r>
          </w:p>
        </w:tc>
        <w:tc>
          <w:tcPr>
            <w:tcW w:w="332"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服务</w:t>
            </w:r>
          </w:p>
        </w:tc>
        <w:tc>
          <w:tcPr>
            <w:tcW w:w="336" w:type="pct"/>
            <w:shd w:val="clear" w:color="auto" w:fill="auto"/>
            <w:vAlign w:val="center"/>
          </w:tcPr>
          <w:p w:rsidR="001B195A" w:rsidRDefault="000A0869" w:rsidP="00495E3F">
            <w:pPr>
              <w:spacing w:line="300" w:lineRule="exact"/>
              <w:jc w:val="left"/>
              <w:rPr>
                <w:rFonts w:ascii="方正书宋_GBK" w:eastAsia="方正书宋_GBK"/>
              </w:rPr>
            </w:pPr>
            <w:r>
              <w:rPr>
                <w:rFonts w:ascii="方正书宋_GBK" w:eastAsia="方正书宋_GBK" w:hint="eastAsia"/>
              </w:rPr>
              <w:t>C</w:t>
            </w:r>
          </w:p>
        </w:tc>
        <w:tc>
          <w:tcPr>
            <w:tcW w:w="259" w:type="pct"/>
            <w:shd w:val="clear" w:color="auto" w:fill="auto"/>
            <w:vAlign w:val="center"/>
          </w:tcPr>
          <w:p w:rsidR="001B195A" w:rsidRDefault="001B195A" w:rsidP="00495E3F">
            <w:pPr>
              <w:spacing w:line="300" w:lineRule="exact"/>
              <w:jc w:val="left"/>
              <w:rPr>
                <w:rFonts w:ascii="方正书宋_GBK" w:eastAsia="方正书宋_GBK"/>
              </w:rPr>
            </w:pPr>
          </w:p>
        </w:tc>
        <w:tc>
          <w:tcPr>
            <w:tcW w:w="26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8.00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8.00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8.00</w:t>
            </w:r>
          </w:p>
        </w:tc>
        <w:tc>
          <w:tcPr>
            <w:tcW w:w="336" w:type="pct"/>
            <w:shd w:val="clear" w:color="auto" w:fill="auto"/>
            <w:vAlign w:val="center"/>
          </w:tcPr>
          <w:p w:rsidR="001B195A" w:rsidRDefault="000A0869" w:rsidP="00495E3F">
            <w:pPr>
              <w:spacing w:line="300" w:lineRule="exact"/>
              <w:jc w:val="right"/>
              <w:rPr>
                <w:rFonts w:ascii="方正书宋_GBK" w:eastAsia="方正书宋_GBK"/>
              </w:rPr>
            </w:pPr>
            <w:r>
              <w:rPr>
                <w:rFonts w:ascii="方正书宋_GBK" w:eastAsia="方正书宋_GBK" w:hint="eastAsia"/>
              </w:rPr>
              <w:t>8.00</w:t>
            </w: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29"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5"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bl>
    <w:p w:rsidR="001B195A" w:rsidRPr="001245BB" w:rsidRDefault="001B195A" w:rsidP="001B195A">
      <w:pPr>
        <w:outlineLvl w:val="0"/>
        <w:rPr>
          <w:rFonts w:ascii="方正小标宋_GBK" w:eastAsia="方正小标宋_GBK" w:hAnsi="Times New Roman" w:cs="Times New Roman"/>
          <w:sz w:val="32"/>
          <w:szCs w:val="24"/>
        </w:rPr>
      </w:pPr>
    </w:p>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1B195A" w:rsidRDefault="00712F2E" w:rsidP="008163B1">
      <w:pPr>
        <w:ind w:firstLineChars="200" w:firstLine="640"/>
        <w:rPr>
          <w:rFonts w:ascii="仿宋_GB2312" w:eastAsia="仿宋_GB2312" w:hAnsi="Times New Roman" w:cs="Times New Roman"/>
          <w:sz w:val="32"/>
          <w:szCs w:val="32"/>
        </w:rPr>
      </w:pPr>
      <w:r w:rsidRPr="00EC0907">
        <w:rPr>
          <w:rFonts w:ascii="仿宋_GB2312" w:eastAsia="仿宋_GB2312" w:hAnsi="黑体" w:cs="Times New Roman" w:hint="eastAsia"/>
          <w:sz w:val="32"/>
          <w:szCs w:val="32"/>
        </w:rPr>
        <w:t>霸州市</w:t>
      </w:r>
      <w:r w:rsidR="001B195A">
        <w:rPr>
          <w:rFonts w:ascii="仿宋_GB2312" w:eastAsia="仿宋_GB2312" w:hAnsi="黑体" w:cs="Times New Roman" w:hint="eastAsia"/>
          <w:sz w:val="32"/>
          <w:szCs w:val="32"/>
        </w:rPr>
        <w:t>司法局上年末固定资产金额为</w:t>
      </w:r>
      <w:r w:rsidR="0099225F" w:rsidRPr="0099225F">
        <w:rPr>
          <w:rFonts w:ascii="仿宋_GB2312" w:eastAsia="仿宋_GB2312" w:hAnsi="黑体" w:cs="Times New Roman" w:hint="eastAsia"/>
          <w:sz w:val="32"/>
          <w:szCs w:val="32"/>
        </w:rPr>
        <w:t>224.5</w:t>
      </w:r>
      <w:r w:rsidR="0099225F">
        <w:rPr>
          <w:rFonts w:ascii="仿宋_GB2312" w:eastAsia="仿宋_GB2312" w:hAnsi="黑体" w:cs="Times New Roman" w:hint="eastAsia"/>
          <w:sz w:val="32"/>
          <w:szCs w:val="32"/>
        </w:rPr>
        <w:t>2</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105325">
        <w:rPr>
          <w:rFonts w:ascii="仿宋_GB2312" w:eastAsia="仿宋_GB2312" w:hAnsi="黑体" w:cs="Times New Roman" w:hint="eastAsia"/>
          <w:sz w:val="32"/>
          <w:szCs w:val="32"/>
        </w:rPr>
        <w:t>本年度本部门拟购置固定资产</w:t>
      </w:r>
      <w:r w:rsidR="005B6DFB">
        <w:rPr>
          <w:rFonts w:ascii="仿宋_GB2312" w:eastAsia="仿宋_GB2312" w:hAnsi="黑体" w:cs="Times New Roman" w:hint="eastAsia"/>
          <w:sz w:val="32"/>
          <w:szCs w:val="32"/>
        </w:rPr>
        <w:t>总额为：27万元，</w:t>
      </w:r>
      <w:r w:rsidR="008334AE" w:rsidRPr="001B195A">
        <w:rPr>
          <w:rFonts w:ascii="仿宋_GB2312" w:eastAsia="仿宋_GB2312" w:hAnsi="黑体" w:cs="Times New Roman" w:hint="eastAsia"/>
          <w:sz w:val="32"/>
          <w:szCs w:val="32"/>
        </w:rPr>
        <w:t>主要为</w:t>
      </w:r>
      <w:r w:rsidR="00640A94">
        <w:rPr>
          <w:rFonts w:ascii="仿宋_GB2312" w:eastAsia="仿宋_GB2312" w:hAnsi="黑体" w:cs="Times New Roman" w:hint="eastAsia"/>
          <w:sz w:val="32"/>
          <w:szCs w:val="32"/>
        </w:rPr>
        <w:t>计算机设备、打印设备</w:t>
      </w:r>
      <w:r w:rsidR="00742237">
        <w:rPr>
          <w:rFonts w:ascii="仿宋_GB2312" w:eastAsia="仿宋_GB2312" w:hAnsi="黑体" w:cs="Times New Roman" w:hint="eastAsia"/>
          <w:sz w:val="32"/>
          <w:szCs w:val="32"/>
        </w:rPr>
        <w:t>、LED大屏幕、装订机、网络设备、档案柜</w:t>
      </w:r>
      <w:r w:rsidR="00CE6B7C" w:rsidRPr="001B195A">
        <w:rPr>
          <w:rFonts w:ascii="仿宋_GB2312" w:eastAsia="仿宋_GB2312" w:hAnsi="黑体" w:cs="Times New Roman" w:hint="eastAsia"/>
          <w:sz w:val="32"/>
          <w:szCs w:val="32"/>
        </w:rPr>
        <w:t>等，已列入政府采购预算，详见政府采购</w:t>
      </w:r>
      <w:r w:rsidR="00CE6B7C" w:rsidRPr="001B195A">
        <w:rPr>
          <w:rFonts w:ascii="仿宋_GB2312" w:eastAsia="仿宋_GB2312" w:hAnsi="黑体" w:cs="Times New Roman"/>
          <w:sz w:val="32"/>
          <w:szCs w:val="32"/>
        </w:rPr>
        <w:t>预算表</w:t>
      </w:r>
      <w:r w:rsidR="00640A94">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296113" w:rsidRDefault="00640A94" w:rsidP="00F745B7">
            <w:pPr>
              <w:widowControl/>
              <w:ind w:firstLineChars="1200" w:firstLine="3855"/>
              <w:rPr>
                <w:rFonts w:ascii="宋体" w:eastAsia="宋体" w:hAnsi="宋体" w:cs="宋体"/>
                <w:b/>
                <w:bCs/>
                <w:kern w:val="0"/>
                <w:sz w:val="32"/>
                <w:szCs w:val="32"/>
              </w:rPr>
            </w:pPr>
            <w:r>
              <w:rPr>
                <w:rFonts w:ascii="宋体" w:eastAsia="宋体" w:hAnsi="宋体" w:cs="宋体" w:hint="eastAsia"/>
                <w:b/>
                <w:bCs/>
                <w:kern w:val="0"/>
                <w:sz w:val="32"/>
                <w:szCs w:val="32"/>
              </w:rPr>
              <w:t>霸州市司法局</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640A94">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640A94">
              <w:rPr>
                <w:rFonts w:ascii="宋体" w:eastAsia="宋体" w:hAnsi="宋体" w:cs="宋体" w:hint="eastAsia"/>
                <w:kern w:val="0"/>
                <w:sz w:val="22"/>
              </w:rPr>
              <w:t>406</w:t>
            </w:r>
            <w:r w:rsidR="00640A94" w:rsidRPr="00640A94">
              <w:rPr>
                <w:rFonts w:ascii="宋体" w:eastAsia="宋体" w:hAnsi="宋体" w:cs="宋体" w:hint="eastAsia"/>
                <w:kern w:val="0"/>
                <w:sz w:val="22"/>
              </w:rPr>
              <w:t>霸州市司法局</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742237">
              <w:rPr>
                <w:rFonts w:ascii="宋体" w:eastAsia="宋体" w:hAnsi="宋体" w:cs="宋体" w:hint="eastAsia"/>
                <w:kern w:val="0"/>
                <w:sz w:val="22"/>
              </w:rPr>
              <w:t>2018</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99225F" w:rsidRDefault="00296113" w:rsidP="00296113">
            <w:pPr>
              <w:widowControl/>
              <w:jc w:val="center"/>
              <w:rPr>
                <w:rFonts w:ascii="宋体" w:eastAsia="宋体" w:hAnsi="宋体" w:cs="宋体"/>
                <w:kern w:val="0"/>
                <w:sz w:val="22"/>
              </w:rPr>
            </w:pPr>
            <w:r w:rsidRPr="0099225F">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99225F" w:rsidRDefault="0099225F" w:rsidP="00296113">
            <w:pPr>
              <w:widowControl/>
              <w:jc w:val="center"/>
              <w:rPr>
                <w:rFonts w:ascii="宋体" w:eastAsia="宋体" w:hAnsi="宋体" w:cs="宋体"/>
                <w:kern w:val="0"/>
                <w:sz w:val="22"/>
              </w:rPr>
            </w:pPr>
            <w:r>
              <w:rPr>
                <w:rFonts w:ascii="宋体" w:eastAsia="宋体" w:hAnsi="宋体" w:cs="宋体" w:hint="eastAsia"/>
                <w:kern w:val="0"/>
                <w:sz w:val="22"/>
              </w:rPr>
              <w:t>224.52</w:t>
            </w:r>
          </w:p>
        </w:tc>
      </w:tr>
      <w:tr w:rsidR="00296113" w:rsidRPr="00296113" w:rsidTr="00F745B7">
        <w:trPr>
          <w:trHeight w:val="449"/>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742237" w:rsidRDefault="00296113" w:rsidP="00296113">
            <w:pPr>
              <w:widowControl/>
              <w:jc w:val="center"/>
              <w:rPr>
                <w:rFonts w:ascii="宋体" w:eastAsia="宋体" w:hAnsi="宋体" w:cs="宋体"/>
                <w:color w:val="FF0000"/>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742237" w:rsidRDefault="00296113" w:rsidP="00296113">
            <w:pPr>
              <w:widowControl/>
              <w:jc w:val="center"/>
              <w:rPr>
                <w:rFonts w:ascii="宋体" w:eastAsia="宋体" w:hAnsi="宋体" w:cs="宋体"/>
                <w:color w:val="FF0000"/>
                <w:kern w:val="0"/>
                <w:sz w:val="22"/>
              </w:rPr>
            </w:pP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742237" w:rsidRDefault="00296113" w:rsidP="00296113">
            <w:pPr>
              <w:widowControl/>
              <w:jc w:val="center"/>
              <w:rPr>
                <w:rFonts w:ascii="宋体" w:eastAsia="宋体" w:hAnsi="宋体" w:cs="宋体"/>
                <w:color w:val="FF0000"/>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742237" w:rsidRDefault="00296113" w:rsidP="00296113">
            <w:pPr>
              <w:widowControl/>
              <w:jc w:val="center"/>
              <w:rPr>
                <w:rFonts w:ascii="宋体" w:eastAsia="宋体" w:hAnsi="宋体" w:cs="宋体"/>
                <w:color w:val="FF0000"/>
                <w:kern w:val="0"/>
                <w:sz w:val="22"/>
              </w:rPr>
            </w:pP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99225F" w:rsidRDefault="0099225F" w:rsidP="00296113">
            <w:pPr>
              <w:widowControl/>
              <w:jc w:val="center"/>
              <w:rPr>
                <w:rFonts w:ascii="宋体" w:eastAsia="宋体" w:hAnsi="宋体" w:cs="宋体"/>
                <w:kern w:val="0"/>
                <w:sz w:val="22"/>
              </w:rPr>
            </w:pPr>
            <w:r w:rsidRPr="0099225F">
              <w:rPr>
                <w:rFonts w:ascii="宋体" w:eastAsia="宋体" w:hAnsi="宋体" w:cs="宋体" w:hint="eastAsia"/>
                <w:kern w:val="0"/>
                <w:sz w:val="22"/>
              </w:rPr>
              <w:t>12</w:t>
            </w:r>
          </w:p>
        </w:tc>
        <w:tc>
          <w:tcPr>
            <w:tcW w:w="5103" w:type="dxa"/>
            <w:tcBorders>
              <w:top w:val="nil"/>
              <w:left w:val="nil"/>
              <w:bottom w:val="single" w:sz="4" w:space="0" w:color="auto"/>
              <w:right w:val="single" w:sz="4" w:space="0" w:color="auto"/>
            </w:tcBorders>
            <w:shd w:val="clear" w:color="auto" w:fill="auto"/>
            <w:noWrap/>
            <w:vAlign w:val="center"/>
          </w:tcPr>
          <w:p w:rsidR="00296113" w:rsidRPr="0099225F" w:rsidRDefault="0099225F" w:rsidP="00296113">
            <w:pPr>
              <w:widowControl/>
              <w:jc w:val="center"/>
              <w:rPr>
                <w:rFonts w:ascii="宋体" w:eastAsia="宋体" w:hAnsi="宋体" w:cs="宋体"/>
                <w:kern w:val="0"/>
                <w:sz w:val="22"/>
              </w:rPr>
            </w:pPr>
            <w:r w:rsidRPr="0099225F">
              <w:rPr>
                <w:rFonts w:ascii="宋体" w:eastAsia="宋体" w:hAnsi="宋体" w:cs="宋体" w:hint="eastAsia"/>
                <w:kern w:val="0"/>
                <w:sz w:val="22"/>
              </w:rPr>
              <w:t>68.86</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99225F"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99225F"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99225F"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99225F" w:rsidRDefault="0099225F" w:rsidP="00296113">
            <w:pPr>
              <w:widowControl/>
              <w:jc w:val="center"/>
              <w:rPr>
                <w:rFonts w:ascii="宋体" w:eastAsia="宋体" w:hAnsi="宋体" w:cs="宋体"/>
                <w:kern w:val="0"/>
                <w:sz w:val="22"/>
              </w:rPr>
            </w:pPr>
            <w:r w:rsidRPr="0099225F">
              <w:rPr>
                <w:rFonts w:ascii="宋体" w:eastAsia="宋体" w:hAnsi="宋体" w:cs="宋体" w:hint="eastAsia"/>
                <w:kern w:val="0"/>
                <w:sz w:val="22"/>
              </w:rPr>
              <w:t>155.66</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lastRenderedPageBreak/>
        <w:t>八、名词解释</w:t>
      </w:r>
    </w:p>
    <w:p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8C2BAF" w:rsidP="000B6A65">
      <w:pPr>
        <w:ind w:firstLineChars="200" w:firstLine="640"/>
        <w:rPr>
          <w:rFonts w:ascii="黑体" w:eastAsia="黑体" w:hAnsi="黑体" w:cs="Times New Roman"/>
          <w:sz w:val="32"/>
          <w:szCs w:val="32"/>
        </w:rPr>
      </w:pPr>
      <w:r w:rsidRPr="00B218B0">
        <w:rPr>
          <w:rFonts w:ascii="黑体" w:eastAsia="黑体" w:hAnsi="黑体" w:cs="Times New Roman" w:hint="eastAsia"/>
          <w:sz w:val="32"/>
          <w:szCs w:val="32"/>
        </w:rPr>
        <w:t>九、其它需要说明的事项</w:t>
      </w:r>
    </w:p>
    <w:p w:rsidR="008C2BAF" w:rsidRPr="00C87170" w:rsidRDefault="008C2BAF" w:rsidP="00C87170">
      <w:pPr>
        <w:ind w:firstLine="640"/>
        <w:rPr>
          <w:rFonts w:ascii="仿宋_GB2312" w:eastAsia="仿宋_GB2312" w:hAnsi="黑体" w:cs="Times New Roman"/>
          <w:sz w:val="32"/>
          <w:szCs w:val="32"/>
        </w:rPr>
      </w:pPr>
      <w:r w:rsidRPr="00C87170">
        <w:rPr>
          <w:rFonts w:ascii="仿宋_GB2312" w:eastAsia="仿宋_GB2312" w:hAnsi="黑体" w:cs="Times New Roman" w:hint="eastAsia"/>
          <w:sz w:val="32"/>
          <w:szCs w:val="32"/>
        </w:rPr>
        <w:t>无其它需要说明的事项。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23" w:rsidRDefault="00832223" w:rsidP="008C2BAF">
      <w:r>
        <w:separator/>
      </w:r>
    </w:p>
  </w:endnote>
  <w:endnote w:type="continuationSeparator" w:id="0">
    <w:p w:rsidR="00832223" w:rsidRDefault="00832223"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96253" w:rsidRDefault="00E405CD">
        <w:pPr>
          <w:pStyle w:val="a4"/>
          <w:jc w:val="center"/>
        </w:pPr>
        <w:r w:rsidRPr="00CE2392">
          <w:rPr>
            <w:sz w:val="28"/>
          </w:rPr>
          <w:fldChar w:fldCharType="begin"/>
        </w:r>
        <w:r w:rsidR="00C96253" w:rsidRPr="00CE2392">
          <w:rPr>
            <w:sz w:val="28"/>
          </w:rPr>
          <w:instrText>PAGE   \* MERGEFORMAT</w:instrText>
        </w:r>
        <w:r w:rsidRPr="00CE2392">
          <w:rPr>
            <w:sz w:val="28"/>
          </w:rPr>
          <w:fldChar w:fldCharType="separate"/>
        </w:r>
        <w:r w:rsidR="0099225F" w:rsidRPr="0099225F">
          <w:rPr>
            <w:noProof/>
            <w:sz w:val="28"/>
            <w:lang w:val="zh-CN"/>
          </w:rPr>
          <w:t>11</w:t>
        </w:r>
        <w:r w:rsidRPr="00CE2392">
          <w:rPr>
            <w:sz w:val="28"/>
          </w:rPr>
          <w:fldChar w:fldCharType="end"/>
        </w:r>
      </w:p>
    </w:sdtContent>
  </w:sdt>
  <w:p w:rsidR="00C96253" w:rsidRDefault="00C962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23" w:rsidRDefault="00832223" w:rsidP="008C2BAF">
      <w:r>
        <w:separator/>
      </w:r>
    </w:p>
  </w:footnote>
  <w:footnote w:type="continuationSeparator" w:id="0">
    <w:p w:rsidR="00832223" w:rsidRDefault="00832223"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4DCB"/>
    <w:rsid w:val="00045A61"/>
    <w:rsid w:val="00054879"/>
    <w:rsid w:val="00055D09"/>
    <w:rsid w:val="0006250F"/>
    <w:rsid w:val="000643A0"/>
    <w:rsid w:val="00067117"/>
    <w:rsid w:val="00075D5F"/>
    <w:rsid w:val="000806AF"/>
    <w:rsid w:val="00083592"/>
    <w:rsid w:val="000920C0"/>
    <w:rsid w:val="00095025"/>
    <w:rsid w:val="00096423"/>
    <w:rsid w:val="000A0869"/>
    <w:rsid w:val="000B3081"/>
    <w:rsid w:val="000B4837"/>
    <w:rsid w:val="000B6A65"/>
    <w:rsid w:val="000B70F7"/>
    <w:rsid w:val="000C2333"/>
    <w:rsid w:val="000C3A19"/>
    <w:rsid w:val="000D08C1"/>
    <w:rsid w:val="000D1089"/>
    <w:rsid w:val="000D740D"/>
    <w:rsid w:val="000E08FE"/>
    <w:rsid w:val="000F0279"/>
    <w:rsid w:val="0010082C"/>
    <w:rsid w:val="00105325"/>
    <w:rsid w:val="00111EFF"/>
    <w:rsid w:val="001132BF"/>
    <w:rsid w:val="001174B3"/>
    <w:rsid w:val="00122CA5"/>
    <w:rsid w:val="001245BB"/>
    <w:rsid w:val="00126262"/>
    <w:rsid w:val="001353FD"/>
    <w:rsid w:val="001433DA"/>
    <w:rsid w:val="00152A3B"/>
    <w:rsid w:val="00162841"/>
    <w:rsid w:val="00165677"/>
    <w:rsid w:val="00170039"/>
    <w:rsid w:val="00182438"/>
    <w:rsid w:val="0018362B"/>
    <w:rsid w:val="0018479D"/>
    <w:rsid w:val="00184A96"/>
    <w:rsid w:val="001901C9"/>
    <w:rsid w:val="00194FDE"/>
    <w:rsid w:val="001962EB"/>
    <w:rsid w:val="001A210E"/>
    <w:rsid w:val="001A69C1"/>
    <w:rsid w:val="001B195A"/>
    <w:rsid w:val="001C0A14"/>
    <w:rsid w:val="001C1C6C"/>
    <w:rsid w:val="001D53B8"/>
    <w:rsid w:val="001D7844"/>
    <w:rsid w:val="001E5626"/>
    <w:rsid w:val="001E61DC"/>
    <w:rsid w:val="001E6E68"/>
    <w:rsid w:val="002014D4"/>
    <w:rsid w:val="00202103"/>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3328"/>
    <w:rsid w:val="00325273"/>
    <w:rsid w:val="003438CA"/>
    <w:rsid w:val="003473B0"/>
    <w:rsid w:val="00351B07"/>
    <w:rsid w:val="00356E4C"/>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95E3F"/>
    <w:rsid w:val="004A354F"/>
    <w:rsid w:val="004A41D0"/>
    <w:rsid w:val="004A45F5"/>
    <w:rsid w:val="004A77B1"/>
    <w:rsid w:val="004B0AE4"/>
    <w:rsid w:val="004B59A6"/>
    <w:rsid w:val="004B67EC"/>
    <w:rsid w:val="004C01C6"/>
    <w:rsid w:val="004D0D50"/>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61529"/>
    <w:rsid w:val="00570878"/>
    <w:rsid w:val="00573562"/>
    <w:rsid w:val="005750B9"/>
    <w:rsid w:val="005848A9"/>
    <w:rsid w:val="00587AA8"/>
    <w:rsid w:val="00590472"/>
    <w:rsid w:val="00590E1C"/>
    <w:rsid w:val="005B343C"/>
    <w:rsid w:val="005B5208"/>
    <w:rsid w:val="005B6DFB"/>
    <w:rsid w:val="005B7E89"/>
    <w:rsid w:val="005C0AF2"/>
    <w:rsid w:val="005C7894"/>
    <w:rsid w:val="005D02D2"/>
    <w:rsid w:val="005D0C18"/>
    <w:rsid w:val="005D24A7"/>
    <w:rsid w:val="005D2D04"/>
    <w:rsid w:val="005D5BCD"/>
    <w:rsid w:val="005D77B1"/>
    <w:rsid w:val="005F0326"/>
    <w:rsid w:val="005F366F"/>
    <w:rsid w:val="005F41A5"/>
    <w:rsid w:val="00600111"/>
    <w:rsid w:val="00604C42"/>
    <w:rsid w:val="00607AAC"/>
    <w:rsid w:val="00614A29"/>
    <w:rsid w:val="00615335"/>
    <w:rsid w:val="006238E6"/>
    <w:rsid w:val="00632253"/>
    <w:rsid w:val="006327F1"/>
    <w:rsid w:val="006373F4"/>
    <w:rsid w:val="00640A94"/>
    <w:rsid w:val="0064344B"/>
    <w:rsid w:val="00644154"/>
    <w:rsid w:val="00644837"/>
    <w:rsid w:val="0065409C"/>
    <w:rsid w:val="0066085F"/>
    <w:rsid w:val="00667064"/>
    <w:rsid w:val="00667568"/>
    <w:rsid w:val="006679BA"/>
    <w:rsid w:val="00681EFF"/>
    <w:rsid w:val="00683F2A"/>
    <w:rsid w:val="00684F02"/>
    <w:rsid w:val="0068777E"/>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4C4B"/>
    <w:rsid w:val="00707920"/>
    <w:rsid w:val="00712F2E"/>
    <w:rsid w:val="00717C22"/>
    <w:rsid w:val="007237EA"/>
    <w:rsid w:val="00737766"/>
    <w:rsid w:val="00740392"/>
    <w:rsid w:val="00742237"/>
    <w:rsid w:val="00747035"/>
    <w:rsid w:val="00747AD0"/>
    <w:rsid w:val="0075393C"/>
    <w:rsid w:val="007722EB"/>
    <w:rsid w:val="00776C08"/>
    <w:rsid w:val="00777E03"/>
    <w:rsid w:val="00793642"/>
    <w:rsid w:val="00793BC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2223"/>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2799"/>
    <w:rsid w:val="008B3CC5"/>
    <w:rsid w:val="008B4435"/>
    <w:rsid w:val="008B716A"/>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225F"/>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051E7"/>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84CA8"/>
    <w:rsid w:val="00A90F6E"/>
    <w:rsid w:val="00A911E7"/>
    <w:rsid w:val="00A921F2"/>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0A1D"/>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15D52"/>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93F8C"/>
    <w:rsid w:val="00C95B41"/>
    <w:rsid w:val="00C96253"/>
    <w:rsid w:val="00C966EA"/>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405CD"/>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3625"/>
    <w:rsid w:val="00ED7F34"/>
    <w:rsid w:val="00EE1B43"/>
    <w:rsid w:val="00EF02FF"/>
    <w:rsid w:val="00EF1B99"/>
    <w:rsid w:val="00EF441B"/>
    <w:rsid w:val="00EF6E7B"/>
    <w:rsid w:val="00F05B79"/>
    <w:rsid w:val="00F153EF"/>
    <w:rsid w:val="00F32569"/>
    <w:rsid w:val="00F417E3"/>
    <w:rsid w:val="00F4182E"/>
    <w:rsid w:val="00F424CE"/>
    <w:rsid w:val="00F51920"/>
    <w:rsid w:val="00F5306C"/>
    <w:rsid w:val="00F57F4F"/>
    <w:rsid w:val="00F631D6"/>
    <w:rsid w:val="00F645C4"/>
    <w:rsid w:val="00F66032"/>
    <w:rsid w:val="00F6694D"/>
    <w:rsid w:val="00F745B7"/>
    <w:rsid w:val="00F82AC6"/>
    <w:rsid w:val="00F86D57"/>
    <w:rsid w:val="00F93600"/>
    <w:rsid w:val="00F958C2"/>
    <w:rsid w:val="00FA0C96"/>
    <w:rsid w:val="00FA44B3"/>
    <w:rsid w:val="00FA71CC"/>
    <w:rsid w:val="00FB64EF"/>
    <w:rsid w:val="00FB7C83"/>
    <w:rsid w:val="00FD52DC"/>
    <w:rsid w:val="00FD596F"/>
    <w:rsid w:val="00FE25D5"/>
    <w:rsid w:val="00FE2A35"/>
    <w:rsid w:val="00FF0EC6"/>
    <w:rsid w:val="00FF3F1E"/>
    <w:rsid w:val="00FF4AB0"/>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4CCD-9862-4CE8-88A9-EF3447B2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854</Words>
  <Characters>4873</Characters>
  <Application>Microsoft Office Word</Application>
  <DocSecurity>0</DocSecurity>
  <Lines>40</Lines>
  <Paragraphs>11</Paragraphs>
  <ScaleCrop>false</ScaleCrop>
  <Company>Microsoft</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cp:lastModifiedBy>
  <cp:revision>18</cp:revision>
  <cp:lastPrinted>2018-02-28T01:51:00Z</cp:lastPrinted>
  <dcterms:created xsi:type="dcterms:W3CDTF">2018-03-01T08:14:00Z</dcterms:created>
  <dcterms:modified xsi:type="dcterms:W3CDTF">2019-02-20T01:16:00Z</dcterms:modified>
</cp:coreProperties>
</file>